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707C9" w14:textId="77777777" w:rsidR="00F372E0" w:rsidRDefault="00A41571" w:rsidP="00156FDE">
      <w:pPr>
        <w:jc w:val="center"/>
      </w:pPr>
    </w:p>
    <w:p w14:paraId="5F629A1C" w14:textId="77777777" w:rsidR="00156FDE" w:rsidRPr="00156FDE" w:rsidRDefault="00156FDE" w:rsidP="00156FDE">
      <w:pPr>
        <w:pStyle w:val="Title"/>
        <w:jc w:val="center"/>
        <w:rPr>
          <w:rFonts w:asciiTheme="minorHAnsi" w:eastAsia="Times New Roman" w:hAnsiTheme="minorHAnsi" w:cstheme="minorHAnsi"/>
          <w:b/>
          <w:sz w:val="36"/>
          <w:szCs w:val="36"/>
        </w:rPr>
      </w:pPr>
      <w:r w:rsidRPr="00156FDE">
        <w:rPr>
          <w:rFonts w:asciiTheme="minorHAnsi" w:eastAsia="Times New Roman" w:hAnsiTheme="minorHAnsi" w:cstheme="minorHAnsi"/>
          <w:b/>
          <w:sz w:val="36"/>
          <w:szCs w:val="36"/>
        </w:rPr>
        <w:t>Privacy Notice for Parents and Pupils – How we use your information</w:t>
      </w:r>
    </w:p>
    <w:p w14:paraId="64BF1A2F" w14:textId="77777777" w:rsidR="00156FDE" w:rsidRPr="00156FDE" w:rsidRDefault="000074AD" w:rsidP="00156FDE">
      <w:pPr>
        <w:pStyle w:val="Title"/>
        <w:jc w:val="center"/>
        <w:rPr>
          <w:rFonts w:asciiTheme="minorHAnsi" w:eastAsia="Times New Roman" w:hAnsiTheme="minorHAnsi" w:cstheme="minorHAnsi"/>
          <w:b/>
          <w:sz w:val="36"/>
          <w:szCs w:val="36"/>
        </w:rPr>
      </w:pPr>
      <w:r>
        <w:rPr>
          <w:rFonts w:asciiTheme="minorHAnsi" w:eastAsia="Times New Roman" w:hAnsiTheme="minorHAnsi" w:cstheme="minorHAnsi"/>
          <w:b/>
          <w:sz w:val="36"/>
          <w:szCs w:val="36"/>
        </w:rPr>
        <w:t>202</w:t>
      </w:r>
      <w:r w:rsidR="0036148B">
        <w:rPr>
          <w:rFonts w:asciiTheme="minorHAnsi" w:eastAsia="Times New Roman" w:hAnsiTheme="minorHAnsi" w:cstheme="minorHAnsi"/>
          <w:b/>
          <w:sz w:val="36"/>
          <w:szCs w:val="36"/>
        </w:rPr>
        <w:t>3</w:t>
      </w:r>
      <w:r>
        <w:rPr>
          <w:rFonts w:asciiTheme="minorHAnsi" w:eastAsia="Times New Roman" w:hAnsiTheme="minorHAnsi" w:cstheme="minorHAnsi"/>
          <w:b/>
          <w:sz w:val="36"/>
          <w:szCs w:val="36"/>
        </w:rPr>
        <w:t>/2</w:t>
      </w:r>
      <w:r w:rsidR="0036148B">
        <w:rPr>
          <w:rFonts w:asciiTheme="minorHAnsi" w:eastAsia="Times New Roman" w:hAnsiTheme="minorHAnsi" w:cstheme="minorHAnsi"/>
          <w:b/>
          <w:sz w:val="36"/>
          <w:szCs w:val="36"/>
        </w:rPr>
        <w:t>4</w:t>
      </w:r>
    </w:p>
    <w:p w14:paraId="125C5A23"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t xml:space="preserve">Who are we? </w:t>
      </w:r>
    </w:p>
    <w:p w14:paraId="7BFABB1E" w14:textId="77777777" w:rsidR="00156FDE" w:rsidRPr="00A21730" w:rsidRDefault="00653743" w:rsidP="00156FDE">
      <w:pPr>
        <w:widowControl w:val="0"/>
        <w:suppressAutoHyphens/>
        <w:overflowPunct w:val="0"/>
        <w:autoSpaceDE w:val="0"/>
        <w:autoSpaceDN w:val="0"/>
        <w:spacing w:after="0" w:line="240" w:lineRule="auto"/>
        <w:jc w:val="both"/>
        <w:textAlignment w:val="baseline"/>
        <w:rPr>
          <w:rFonts w:eastAsia="Times New Roman" w:cstheme="minorHAnsi"/>
        </w:rPr>
      </w:pPr>
      <w:r>
        <w:rPr>
          <w:rFonts w:eastAsia="Times New Roman" w:cstheme="minorHAnsi"/>
        </w:rPr>
        <w:t>St Wilfrid’s</w:t>
      </w:r>
      <w:r w:rsidR="00156FDE" w:rsidRPr="00A21730">
        <w:rPr>
          <w:rFonts w:eastAsia="Times New Roman" w:cstheme="minorHAnsi"/>
        </w:rPr>
        <w:t xml:space="preserve"> Catholic Primary School is the ‘data controller’. This means we are responsible for how your personal information is processed and for what purposes. </w:t>
      </w:r>
    </w:p>
    <w:p w14:paraId="5CE955E6"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7E9136E3" w14:textId="77777777" w:rsidR="00156FDE" w:rsidRPr="00A21730" w:rsidRDefault="00653743" w:rsidP="00156FDE">
      <w:pPr>
        <w:widowControl w:val="0"/>
        <w:suppressAutoHyphens/>
        <w:overflowPunct w:val="0"/>
        <w:autoSpaceDE w:val="0"/>
        <w:autoSpaceDN w:val="0"/>
        <w:spacing w:after="0" w:line="240" w:lineRule="auto"/>
        <w:jc w:val="both"/>
        <w:textAlignment w:val="baseline"/>
        <w:rPr>
          <w:rFonts w:eastAsia="Times New Roman" w:cstheme="minorHAnsi"/>
        </w:rPr>
      </w:pPr>
      <w:r>
        <w:rPr>
          <w:rFonts w:eastAsia="Times New Roman" w:cstheme="minorHAnsi"/>
        </w:rPr>
        <w:t>St Wilfrid’s</w:t>
      </w:r>
      <w:r w:rsidRPr="00A21730">
        <w:rPr>
          <w:rFonts w:eastAsia="Times New Roman" w:cstheme="minorHAnsi"/>
        </w:rPr>
        <w:t xml:space="preserve"> </w:t>
      </w:r>
      <w:r w:rsidR="00156FDE" w:rsidRPr="00A21730">
        <w:rPr>
          <w:rFonts w:eastAsia="Times New Roman" w:cstheme="minorHAnsi"/>
        </w:rPr>
        <w:t>Catholic Primary School is registered as the Data Controller with the Information Commissioner’s Office (ICO); Registration Number: z7592155</w:t>
      </w:r>
    </w:p>
    <w:p w14:paraId="23F3969B"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52E580C3"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You can contact the School as the Data Controller in writing at:</w:t>
      </w:r>
    </w:p>
    <w:p w14:paraId="4989AB7B" w14:textId="77777777" w:rsidR="00156FDE" w:rsidRPr="00A21730" w:rsidRDefault="00653743" w:rsidP="00156FDE">
      <w:pPr>
        <w:widowControl w:val="0"/>
        <w:suppressAutoHyphens/>
        <w:overflowPunct w:val="0"/>
        <w:autoSpaceDE w:val="0"/>
        <w:autoSpaceDN w:val="0"/>
        <w:spacing w:after="0" w:line="240" w:lineRule="auto"/>
        <w:jc w:val="both"/>
        <w:textAlignment w:val="baseline"/>
        <w:rPr>
          <w:rFonts w:eastAsia="Times New Roman" w:cstheme="minorHAnsi"/>
        </w:rPr>
      </w:pPr>
      <w:proofErr w:type="spellStart"/>
      <w:r>
        <w:rPr>
          <w:rFonts w:eastAsia="Times New Roman" w:cstheme="minorHAnsi"/>
        </w:rPr>
        <w:t>Shawsdale</w:t>
      </w:r>
      <w:proofErr w:type="spellEnd"/>
      <w:r>
        <w:rPr>
          <w:rFonts w:eastAsia="Times New Roman" w:cstheme="minorHAnsi"/>
        </w:rPr>
        <w:t xml:space="preserve"> Road</w:t>
      </w:r>
      <w:r w:rsidR="00156FDE" w:rsidRPr="00A21730">
        <w:rPr>
          <w:rFonts w:eastAsia="Times New Roman" w:cstheme="minorHAnsi"/>
        </w:rPr>
        <w:t xml:space="preserve">, </w:t>
      </w:r>
      <w:r>
        <w:rPr>
          <w:rFonts w:eastAsia="Times New Roman" w:cstheme="minorHAnsi"/>
        </w:rPr>
        <w:t>Castle Bromwich, Birmingham</w:t>
      </w:r>
      <w:r w:rsidR="00156FDE" w:rsidRPr="00A21730">
        <w:rPr>
          <w:rFonts w:eastAsia="Times New Roman" w:cstheme="minorHAnsi"/>
        </w:rPr>
        <w:t xml:space="preserve"> West Midlands, B3</w:t>
      </w:r>
      <w:r>
        <w:rPr>
          <w:rFonts w:eastAsia="Times New Roman" w:cstheme="minorHAnsi"/>
        </w:rPr>
        <w:t>6</w:t>
      </w:r>
      <w:r w:rsidR="00156FDE" w:rsidRPr="00A21730">
        <w:rPr>
          <w:rFonts w:eastAsia="Times New Roman" w:cstheme="minorHAnsi"/>
        </w:rPr>
        <w:t xml:space="preserve"> </w:t>
      </w:r>
      <w:r>
        <w:rPr>
          <w:rFonts w:eastAsia="Times New Roman" w:cstheme="minorHAnsi"/>
        </w:rPr>
        <w:t>8LY</w:t>
      </w:r>
      <w:r w:rsidR="00156FDE" w:rsidRPr="00A21730">
        <w:rPr>
          <w:rFonts w:eastAsia="Times New Roman" w:cstheme="minorHAnsi"/>
        </w:rPr>
        <w:t xml:space="preserve"> or enquiry@</w:t>
      </w:r>
      <w:r>
        <w:rPr>
          <w:rFonts w:eastAsia="Times New Roman" w:cstheme="minorHAnsi"/>
        </w:rPr>
        <w:t>stwilfrd</w:t>
      </w:r>
      <w:r w:rsidR="00156FDE" w:rsidRPr="00A21730">
        <w:rPr>
          <w:rFonts w:eastAsia="Times New Roman" w:cstheme="minorHAnsi"/>
        </w:rPr>
        <w:t>.bham.sch.uk</w:t>
      </w:r>
    </w:p>
    <w:p w14:paraId="41846413"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0F00174E"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t xml:space="preserve">What is a Privacy Notice? </w:t>
      </w:r>
    </w:p>
    <w:p w14:paraId="118ABC1E"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A Privacy Notice sets out to individuals how we use any personal information that we hold about them. We are required to publish this information by data protection legislation. This Privacy Notice explains how we process (collect, store, use and share) personal information about our pupils and parents. </w:t>
      </w:r>
    </w:p>
    <w:p w14:paraId="125F87E5"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75ED0A1F"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t>What is Personal Information?</w:t>
      </w:r>
    </w:p>
    <w:p w14:paraId="21AA2E5D"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14:paraId="18C17D3B"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51EDF2EF"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‘Special category’ personal information relates to personal information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308DA500"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p>
    <w:p w14:paraId="44FFB33D"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t>What personal information do we process about pupils and parents?</w:t>
      </w:r>
    </w:p>
    <w:p w14:paraId="208BF484"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The pupil and parent information that we collect, hold and share includes:</w:t>
      </w:r>
    </w:p>
    <w:p w14:paraId="34303F20"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p>
    <w:p w14:paraId="39F279EE" w14:textId="77777777" w:rsidR="00156FDE" w:rsidRPr="00A21730" w:rsidRDefault="00156FDE" w:rsidP="00156FDE">
      <w:pPr>
        <w:pStyle w:val="ListParagraph"/>
        <w:widowControl w:val="0"/>
        <w:numPr>
          <w:ilvl w:val="0"/>
          <w:numId w:val="2"/>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Personal information including a pupil’s name, date of birth, unique pupil number, home address </w:t>
      </w:r>
    </w:p>
    <w:p w14:paraId="263C67FE" w14:textId="77777777" w:rsidR="00156FDE" w:rsidRPr="00A21730" w:rsidRDefault="00156FDE" w:rsidP="00156FDE">
      <w:pPr>
        <w:pStyle w:val="ListParagraph"/>
        <w:widowControl w:val="0"/>
        <w:numPr>
          <w:ilvl w:val="0"/>
          <w:numId w:val="2"/>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Characteristics such as ethnicity, language, and free school meal eligibility</w:t>
      </w:r>
    </w:p>
    <w:p w14:paraId="766E4E84" w14:textId="77777777" w:rsidR="00156FDE" w:rsidRPr="00A21730" w:rsidRDefault="00156FDE" w:rsidP="00156FDE">
      <w:pPr>
        <w:pStyle w:val="ListParagraph"/>
        <w:widowControl w:val="0"/>
        <w:numPr>
          <w:ilvl w:val="0"/>
          <w:numId w:val="2"/>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Attendance information such as sessions attended, number of absences and absence reasons.</w:t>
      </w:r>
    </w:p>
    <w:p w14:paraId="00C71698" w14:textId="77777777" w:rsidR="00156FDE" w:rsidRPr="00A21730" w:rsidRDefault="00156FDE" w:rsidP="00156FDE">
      <w:pPr>
        <w:pStyle w:val="ListParagraph"/>
        <w:widowControl w:val="0"/>
        <w:numPr>
          <w:ilvl w:val="0"/>
          <w:numId w:val="2"/>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Educational information including records of work, assessment results, relevant medical information, details of pupils’ special educational needs, exclusions/behavioural information.</w:t>
      </w:r>
    </w:p>
    <w:p w14:paraId="70BA636A" w14:textId="77777777" w:rsidR="00156FDE" w:rsidRPr="00A21730" w:rsidRDefault="00156FDE" w:rsidP="00156FDE">
      <w:pPr>
        <w:pStyle w:val="ListParagraph"/>
        <w:widowControl w:val="0"/>
        <w:numPr>
          <w:ilvl w:val="0"/>
          <w:numId w:val="2"/>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Contact information for parents, carers and other relatives, including telephone numbers, home addresses and e-mail addresses.</w:t>
      </w:r>
    </w:p>
    <w:p w14:paraId="3984BB11" w14:textId="77777777" w:rsidR="00156FDE" w:rsidRPr="00A21730" w:rsidRDefault="00156FDE" w:rsidP="00156FDE">
      <w:pPr>
        <w:pStyle w:val="ListParagraph"/>
        <w:widowControl w:val="0"/>
        <w:numPr>
          <w:ilvl w:val="0"/>
          <w:numId w:val="2"/>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Information about a child’s home life, where required as part of necessary safeguarding and welfare processes.</w:t>
      </w:r>
    </w:p>
    <w:p w14:paraId="34094D39" w14:textId="77777777" w:rsidR="00156FDE" w:rsidRPr="00A21730" w:rsidRDefault="00156FDE" w:rsidP="00156FDE">
      <w:pPr>
        <w:pStyle w:val="ListParagraph"/>
        <w:widowControl w:val="0"/>
        <w:numPr>
          <w:ilvl w:val="0"/>
          <w:numId w:val="2"/>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Photographic images in our school, on the website or media and in school literature.</w:t>
      </w:r>
    </w:p>
    <w:p w14:paraId="63E45993" w14:textId="77777777" w:rsidR="00156FDE" w:rsidRPr="00A21730" w:rsidRDefault="00156FDE" w:rsidP="00156FDE">
      <w:pPr>
        <w:pStyle w:val="ListParagraph"/>
        <w:widowControl w:val="0"/>
        <w:numPr>
          <w:ilvl w:val="0"/>
          <w:numId w:val="2"/>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Assessment information – e.g. national curriculum assessment results.</w:t>
      </w:r>
    </w:p>
    <w:p w14:paraId="4A4D3C63" w14:textId="77777777" w:rsidR="00156FDE" w:rsidRPr="00A21730" w:rsidRDefault="00156FDE" w:rsidP="00156FDE">
      <w:pPr>
        <w:pStyle w:val="ListParagraph"/>
        <w:widowControl w:val="0"/>
        <w:numPr>
          <w:ilvl w:val="0"/>
          <w:numId w:val="2"/>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Relevant medical information.</w:t>
      </w:r>
    </w:p>
    <w:p w14:paraId="10126F98" w14:textId="77777777" w:rsidR="00156FDE" w:rsidRPr="00A21730" w:rsidRDefault="00156FDE" w:rsidP="00156FDE">
      <w:pPr>
        <w:widowControl w:val="0"/>
        <w:tabs>
          <w:tab w:val="left" w:pos="1164"/>
        </w:tabs>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ab/>
      </w:r>
    </w:p>
    <w:p w14:paraId="2E4FD497"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lastRenderedPageBreak/>
        <w:t xml:space="preserve">Why do we use personal information? </w:t>
      </w:r>
    </w:p>
    <w:p w14:paraId="479B6B70"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30758593"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We use pupil data:</w:t>
      </w:r>
    </w:p>
    <w:p w14:paraId="279222BC"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2C4B40F8" w14:textId="77777777" w:rsidR="00156FDE" w:rsidRPr="00A21730" w:rsidRDefault="00156FDE" w:rsidP="00156FDE">
      <w:pPr>
        <w:pStyle w:val="ListParagraph"/>
        <w:widowControl w:val="0"/>
        <w:numPr>
          <w:ilvl w:val="0"/>
          <w:numId w:val="4"/>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to support pupil learning</w:t>
      </w:r>
    </w:p>
    <w:p w14:paraId="5E08262F" w14:textId="77777777" w:rsidR="00156FDE" w:rsidRPr="00A21730" w:rsidRDefault="00156FDE" w:rsidP="00156FDE">
      <w:pPr>
        <w:pStyle w:val="ListParagraph"/>
        <w:widowControl w:val="0"/>
        <w:numPr>
          <w:ilvl w:val="0"/>
          <w:numId w:val="4"/>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to monitor and report on pupil progress</w:t>
      </w:r>
    </w:p>
    <w:p w14:paraId="79ADCCD6" w14:textId="77777777" w:rsidR="00156FDE" w:rsidRPr="00A21730" w:rsidRDefault="00156FDE" w:rsidP="00156FDE">
      <w:pPr>
        <w:pStyle w:val="ListParagraph"/>
        <w:widowControl w:val="0"/>
        <w:numPr>
          <w:ilvl w:val="0"/>
          <w:numId w:val="4"/>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to provide appropriate pastoral care</w:t>
      </w:r>
    </w:p>
    <w:p w14:paraId="1B981FEF" w14:textId="77777777" w:rsidR="00156FDE" w:rsidRPr="00A21730" w:rsidRDefault="00156FDE" w:rsidP="00156FDE">
      <w:pPr>
        <w:pStyle w:val="ListParagraph"/>
        <w:widowControl w:val="0"/>
        <w:numPr>
          <w:ilvl w:val="0"/>
          <w:numId w:val="4"/>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to assess the quality of our services</w:t>
      </w:r>
    </w:p>
    <w:p w14:paraId="360DE6C5" w14:textId="77777777" w:rsidR="00156FDE" w:rsidRPr="00A21730" w:rsidRDefault="00156FDE" w:rsidP="00156FDE">
      <w:pPr>
        <w:pStyle w:val="ListParagraph"/>
        <w:widowControl w:val="0"/>
        <w:numPr>
          <w:ilvl w:val="0"/>
          <w:numId w:val="4"/>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to comply with the law regarding data sharing</w:t>
      </w:r>
    </w:p>
    <w:p w14:paraId="4E5AF054" w14:textId="77777777" w:rsidR="00156FDE" w:rsidRPr="00A21730" w:rsidRDefault="00156FDE" w:rsidP="00156FDE">
      <w:pPr>
        <w:pStyle w:val="ListParagraph"/>
        <w:widowControl w:val="0"/>
        <w:numPr>
          <w:ilvl w:val="0"/>
          <w:numId w:val="4"/>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to safeguard pupils </w:t>
      </w:r>
    </w:p>
    <w:p w14:paraId="11C29B6A" w14:textId="77777777" w:rsidR="00156FDE" w:rsidRPr="00A21730" w:rsidRDefault="00156FDE" w:rsidP="00156FDE">
      <w:pPr>
        <w:pStyle w:val="ListParagraph"/>
        <w:numPr>
          <w:ilvl w:val="0"/>
          <w:numId w:val="4"/>
        </w:numPr>
        <w:spacing w:after="0" w:line="240" w:lineRule="auto"/>
        <w:jc w:val="both"/>
        <w:rPr>
          <w:rFonts w:eastAsiaTheme="minorEastAsia" w:cstheme="minorHAnsi"/>
        </w:rPr>
      </w:pPr>
      <w:r w:rsidRPr="00A21730">
        <w:rPr>
          <w:rFonts w:eastAsia="Times New Roman" w:cstheme="minorHAnsi"/>
        </w:rPr>
        <w:t>To keep the school community safe and well</w:t>
      </w:r>
    </w:p>
    <w:p w14:paraId="71D0DD43" w14:textId="77777777" w:rsidR="00156FDE" w:rsidRPr="00A21730" w:rsidRDefault="00156FDE" w:rsidP="00156FDE">
      <w:pPr>
        <w:pStyle w:val="ListParagraph"/>
        <w:widowControl w:val="0"/>
        <w:suppressAutoHyphens/>
        <w:overflowPunct w:val="0"/>
        <w:autoSpaceDE w:val="0"/>
        <w:autoSpaceDN w:val="0"/>
        <w:spacing w:after="0" w:line="240" w:lineRule="auto"/>
        <w:ind w:left="0"/>
        <w:jc w:val="both"/>
        <w:textAlignment w:val="baseline"/>
        <w:rPr>
          <w:rFonts w:eastAsia="Times New Roman" w:cstheme="minorHAnsi"/>
        </w:rPr>
      </w:pPr>
    </w:p>
    <w:p w14:paraId="74C55689" w14:textId="77777777" w:rsidR="00156FDE" w:rsidRPr="00A21730" w:rsidRDefault="00156FDE" w:rsidP="00156FDE">
      <w:pPr>
        <w:pStyle w:val="ListParagraph"/>
        <w:widowControl w:val="0"/>
        <w:suppressAutoHyphens/>
        <w:overflowPunct w:val="0"/>
        <w:autoSpaceDE w:val="0"/>
        <w:autoSpaceDN w:val="0"/>
        <w:spacing w:after="0" w:line="240" w:lineRule="auto"/>
        <w:ind w:left="0"/>
        <w:jc w:val="both"/>
        <w:textAlignment w:val="baseline"/>
        <w:rPr>
          <w:rFonts w:eastAsia="Times New Roman" w:cstheme="minorHAnsi"/>
          <w:b/>
        </w:rPr>
      </w:pPr>
      <w:r w:rsidRPr="00A21730">
        <w:rPr>
          <w:rFonts w:eastAsia="Times New Roman" w:cstheme="minorHAnsi"/>
          <w:b/>
        </w:rPr>
        <w:t>Collecting pupil information</w:t>
      </w:r>
    </w:p>
    <w:p w14:paraId="5195C812" w14:textId="77777777" w:rsidR="00156FDE" w:rsidRPr="00A21730" w:rsidRDefault="00156FDE" w:rsidP="00156FDE">
      <w:pPr>
        <w:pStyle w:val="ListParagraph"/>
        <w:widowControl w:val="0"/>
        <w:suppressAutoHyphens/>
        <w:overflowPunct w:val="0"/>
        <w:autoSpaceDE w:val="0"/>
        <w:autoSpaceDN w:val="0"/>
        <w:spacing w:after="0" w:line="240" w:lineRule="auto"/>
        <w:ind w:left="0"/>
        <w:jc w:val="both"/>
        <w:textAlignment w:val="baseline"/>
        <w:rPr>
          <w:rFonts w:cstheme="minorHAnsi"/>
        </w:rPr>
      </w:pPr>
      <w:r w:rsidRPr="00A21730">
        <w:rPr>
          <w:rFonts w:eastAsia="Times New Roman" w:cstheme="minorHAnsi"/>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7A292F94"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p>
    <w:p w14:paraId="19134731"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t xml:space="preserve">What are the legal reasons for us to process your personal information? </w:t>
      </w:r>
    </w:p>
    <w:p w14:paraId="139ED12F"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p>
    <w:p w14:paraId="4ECBBC42"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 xml:space="preserve">We are required to process personal information in accordance with data protection legislation and only do so when the law allows us to. The lawful reasons we have for processing personal information are as follows: </w:t>
      </w:r>
    </w:p>
    <w:p w14:paraId="7902150D"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p>
    <w:p w14:paraId="5FEE9532" w14:textId="77777777" w:rsidR="00156FDE" w:rsidRPr="00A21730" w:rsidRDefault="00156FDE" w:rsidP="00156FDE">
      <w:pPr>
        <w:overflowPunct w:val="0"/>
        <w:autoSpaceDE w:val="0"/>
        <w:autoSpaceDN w:val="0"/>
        <w:jc w:val="both"/>
        <w:textAlignment w:val="baseline"/>
        <w:rPr>
          <w:rFonts w:cstheme="minorHAnsi"/>
          <w:b/>
        </w:rPr>
      </w:pPr>
      <w:r w:rsidRPr="00A21730">
        <w:rPr>
          <w:rFonts w:cstheme="minorHAnsi"/>
          <w:b/>
        </w:rPr>
        <w:t>1) To comply with the law</w:t>
      </w:r>
    </w:p>
    <w:p w14:paraId="5EDE9A92"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 xml:space="preserve">We collect and use general purpose pupil information in order to meet certain legal requirements and legal obligations placed upon us by law.  We therefore are required to this process personal information for such purposes even if you have not consented to us doing so. </w:t>
      </w:r>
    </w:p>
    <w:p w14:paraId="1CDCB319"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 xml:space="preserve">Details of the type of processing that we must undertake, the personal data that is processed, the legislation which requires us to do so and who we may share this information with is set out in Table 1. </w:t>
      </w:r>
    </w:p>
    <w:p w14:paraId="59CF9AAD"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 xml:space="preserve">If you would like a copy of or further information regarding the statutory authorities that underpin our legal obligations, you should contact the School in writing. </w:t>
      </w:r>
    </w:p>
    <w:p w14:paraId="0C6DBB76" w14:textId="77777777" w:rsidR="00156FDE" w:rsidRPr="00A21730" w:rsidRDefault="00156FDE" w:rsidP="00156FDE">
      <w:pPr>
        <w:overflowPunct w:val="0"/>
        <w:autoSpaceDE w:val="0"/>
        <w:autoSpaceDN w:val="0"/>
        <w:jc w:val="both"/>
        <w:textAlignment w:val="baseline"/>
        <w:rPr>
          <w:rFonts w:cstheme="minorHAnsi"/>
          <w:b/>
        </w:rPr>
      </w:pPr>
      <w:r w:rsidRPr="00A21730">
        <w:rPr>
          <w:rFonts w:cstheme="minorHAnsi"/>
          <w:b/>
        </w:rPr>
        <w:t xml:space="preserve">2) To protect someone’s vital interests </w:t>
      </w:r>
    </w:p>
    <w:p w14:paraId="68BD64D2"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 xml:space="preserve">We are able to process personal information when there is an emergency and/or where a person’s life is in danger. </w:t>
      </w:r>
    </w:p>
    <w:p w14:paraId="44D1CD04"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 xml:space="preserve">Details of the type of processing that we may undertake on this basis and who we may share that information is set out in Table 2. </w:t>
      </w:r>
    </w:p>
    <w:p w14:paraId="3FB2EE8A" w14:textId="77777777" w:rsidR="00156FDE" w:rsidRPr="00A21730" w:rsidRDefault="00156FDE" w:rsidP="00156FDE">
      <w:pPr>
        <w:overflowPunct w:val="0"/>
        <w:autoSpaceDE w:val="0"/>
        <w:autoSpaceDN w:val="0"/>
        <w:jc w:val="both"/>
        <w:textAlignment w:val="baseline"/>
        <w:rPr>
          <w:rFonts w:cstheme="minorHAnsi"/>
          <w:b/>
        </w:rPr>
      </w:pPr>
      <w:r w:rsidRPr="00A21730">
        <w:rPr>
          <w:rFonts w:cstheme="minorHAnsi"/>
          <w:b/>
        </w:rPr>
        <w:t xml:space="preserve">3) With the consent of the individual to whom that information ‘belongs’ </w:t>
      </w:r>
    </w:p>
    <w:p w14:paraId="4E76070A"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 xml:space="preserve">Whilst much of the personal information processed is in accordance with a legal requirement, there is some personal information that we can only process when we have your consent to do so. In these circumstances, we will provide you with specific and explicit information regarding the reasons the data is being collected and how the data will be used. </w:t>
      </w:r>
    </w:p>
    <w:p w14:paraId="20F8DB7C"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 xml:space="preserve">Details of the type of processing that we may undertake on this basis and who we may share that information is set out in Table 3. </w:t>
      </w:r>
    </w:p>
    <w:p w14:paraId="0608D727" w14:textId="77777777" w:rsidR="00156FDE" w:rsidRPr="00A21730" w:rsidRDefault="00156FDE" w:rsidP="00156FDE">
      <w:pPr>
        <w:overflowPunct w:val="0"/>
        <w:autoSpaceDE w:val="0"/>
        <w:autoSpaceDN w:val="0"/>
        <w:jc w:val="both"/>
        <w:textAlignment w:val="baseline"/>
        <w:rPr>
          <w:rFonts w:cstheme="minorHAnsi"/>
          <w:b/>
        </w:rPr>
      </w:pPr>
      <w:r w:rsidRPr="00A21730">
        <w:rPr>
          <w:rFonts w:cstheme="minorHAnsi"/>
          <w:b/>
        </w:rPr>
        <w:lastRenderedPageBreak/>
        <w:t>4) To perform a public task</w:t>
      </w:r>
    </w:p>
    <w:p w14:paraId="1C32A200"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 xml:space="preserve">It is a day-to-day function of the School to ensure that children receive the education and support they require. Much of this work is not set out directly in any legislation but it is deemed to be necessary in order to ensure that pupils are properly educated and supported </w:t>
      </w:r>
    </w:p>
    <w:p w14:paraId="5D7DA1A1"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 xml:space="preserve">Details of the type of processing that we may undertake on this basis and who we may share that information is set out in Table 4. </w:t>
      </w:r>
    </w:p>
    <w:p w14:paraId="37AE9034"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 xml:space="preserve">In certain circumstances, an individual has the right to object to any processing where it is likely to cause or is causing harm or distress. To exercise this right, individuals should do so by contacting the school to inform them of their reasons for the objection. These reasons should relate to your specific circumstances. Upon receipt of an objection, the school will consider the reasons for the objection and balance this against the legitimate grounds to process data. </w:t>
      </w:r>
    </w:p>
    <w:p w14:paraId="3EDEF840" w14:textId="77777777" w:rsidR="00156FDE" w:rsidRPr="00A21730" w:rsidRDefault="00156FDE" w:rsidP="00156FDE">
      <w:pPr>
        <w:overflowPunct w:val="0"/>
        <w:autoSpaceDE w:val="0"/>
        <w:autoSpaceDN w:val="0"/>
        <w:jc w:val="both"/>
        <w:textAlignment w:val="baseline"/>
        <w:rPr>
          <w:rFonts w:cstheme="minorHAnsi"/>
          <w:b/>
        </w:rPr>
      </w:pPr>
      <w:r w:rsidRPr="00A21730">
        <w:rPr>
          <w:rFonts w:cstheme="minorHAnsi"/>
          <w:b/>
        </w:rPr>
        <w:t xml:space="preserve">5) We have a legitimate interest </w:t>
      </w:r>
    </w:p>
    <w:p w14:paraId="0AE69588"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Occasionally we have reasons to process information which fall outside of our usual day-to-day school functions. Details of the type of processing that we may undertake on this basis are set out in Table 5.</w:t>
      </w:r>
    </w:p>
    <w:p w14:paraId="4B03338F" w14:textId="77777777" w:rsidR="00156FDE" w:rsidRPr="00A21730" w:rsidRDefault="00156FDE" w:rsidP="00156FDE">
      <w:pPr>
        <w:overflowPunct w:val="0"/>
        <w:autoSpaceDE w:val="0"/>
        <w:autoSpaceDN w:val="0"/>
        <w:jc w:val="both"/>
        <w:textAlignment w:val="baseline"/>
        <w:rPr>
          <w:rFonts w:cstheme="minorHAnsi"/>
        </w:rPr>
      </w:pPr>
      <w:r w:rsidRPr="00A21730">
        <w:rPr>
          <w:rFonts w:cstheme="minorHAnsi"/>
        </w:rPr>
        <w:t>In certain circumstances an individual has the right to object to any processing where it is likely to cause or is causing harm or distress. To exercise this right, individuals should do so by contacting the s</w:t>
      </w:r>
      <w:r w:rsidR="00184A2F" w:rsidRPr="00A21730">
        <w:rPr>
          <w:rFonts w:cstheme="minorHAnsi"/>
        </w:rPr>
        <w:t>chool</w:t>
      </w:r>
      <w:r w:rsidRPr="00A21730">
        <w:rPr>
          <w:rFonts w:cstheme="minorHAnsi"/>
        </w:rPr>
        <w:t xml:space="preserve"> to inform them of their reasons for the objection. These reasons should relate to your specific circumstances. Upon receipt of an objection, the </w:t>
      </w:r>
      <w:r w:rsidR="00184A2F" w:rsidRPr="00A21730">
        <w:rPr>
          <w:rFonts w:cstheme="minorHAnsi"/>
        </w:rPr>
        <w:t>school</w:t>
      </w:r>
      <w:r w:rsidRPr="00A21730">
        <w:rPr>
          <w:rFonts w:cstheme="minorHAnsi"/>
        </w:rPr>
        <w:t xml:space="preserve"> will consider the reasons for the objection and balance this against the legitimate grounds to process data. </w:t>
      </w:r>
    </w:p>
    <w:p w14:paraId="54DDD4C8"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u w:val="single"/>
        </w:rPr>
      </w:pPr>
      <w:r w:rsidRPr="00A21730">
        <w:rPr>
          <w:rFonts w:eastAsia="Times New Roman" w:cstheme="minorHAnsi"/>
          <w:u w:val="single"/>
        </w:rPr>
        <w:t xml:space="preserve">Special category personal information </w:t>
      </w:r>
    </w:p>
    <w:p w14:paraId="5D38E2B5"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6A5E22BA"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In order to process ‘special category’ data, we must be able to demonstrate how the law allows us to do so. In additional to the lawful reasons above, we must also be satisfied that </w:t>
      </w:r>
      <w:r w:rsidRPr="00A21730">
        <w:rPr>
          <w:rFonts w:eastAsia="Times New Roman" w:cstheme="minorHAnsi"/>
          <w:u w:val="single"/>
        </w:rPr>
        <w:t>ONE</w:t>
      </w:r>
      <w:r w:rsidRPr="00A21730">
        <w:rPr>
          <w:rFonts w:eastAsia="Times New Roman" w:cstheme="minorHAnsi"/>
        </w:rPr>
        <w:t xml:space="preserve"> of the following additional lawful reasons applies:</w:t>
      </w:r>
    </w:p>
    <w:p w14:paraId="386725C4"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6820B521" w14:textId="77777777" w:rsidR="00156FDE" w:rsidRPr="00A21730" w:rsidRDefault="00156FDE" w:rsidP="00156FDE">
      <w:pPr>
        <w:pStyle w:val="ListParagraph"/>
        <w:widowControl w:val="0"/>
        <w:numPr>
          <w:ilvl w:val="0"/>
          <w:numId w:val="5"/>
        </w:numPr>
        <w:suppressAutoHyphens/>
        <w:overflowPunct w:val="0"/>
        <w:autoSpaceDE w:val="0"/>
        <w:autoSpaceDN w:val="0"/>
        <w:spacing w:after="0" w:line="240" w:lineRule="auto"/>
        <w:jc w:val="both"/>
        <w:textAlignment w:val="baseline"/>
        <w:rPr>
          <w:rFonts w:cstheme="minorHAnsi"/>
        </w:rPr>
      </w:pPr>
      <w:r w:rsidRPr="00A21730">
        <w:rPr>
          <w:rFonts w:cstheme="minorHAnsi"/>
        </w:rPr>
        <w:t>Explicit consent of the data subject</w:t>
      </w:r>
    </w:p>
    <w:p w14:paraId="49D1A687" w14:textId="77777777" w:rsidR="00156FDE" w:rsidRPr="00A21730" w:rsidRDefault="00156FDE" w:rsidP="00156FDE">
      <w:pPr>
        <w:pStyle w:val="ListParagraph"/>
        <w:widowControl w:val="0"/>
        <w:numPr>
          <w:ilvl w:val="0"/>
          <w:numId w:val="5"/>
        </w:numPr>
        <w:suppressAutoHyphens/>
        <w:overflowPunct w:val="0"/>
        <w:autoSpaceDE w:val="0"/>
        <w:autoSpaceDN w:val="0"/>
        <w:spacing w:after="0" w:line="240" w:lineRule="auto"/>
        <w:jc w:val="both"/>
        <w:textAlignment w:val="baseline"/>
        <w:rPr>
          <w:rFonts w:cstheme="minorHAnsi"/>
        </w:rPr>
      </w:pPr>
      <w:r w:rsidRPr="00A21730">
        <w:rPr>
          <w:rFonts w:cstheme="minorHAnsi"/>
        </w:rPr>
        <w:t>Processing relates to personal data which is manifestly made public by the data subject</w:t>
      </w:r>
    </w:p>
    <w:p w14:paraId="0AEE6655" w14:textId="77777777" w:rsidR="00156FDE" w:rsidRPr="00A21730" w:rsidRDefault="00156FDE" w:rsidP="00156FDE">
      <w:pPr>
        <w:pStyle w:val="ListParagraph"/>
        <w:widowControl w:val="0"/>
        <w:numPr>
          <w:ilvl w:val="0"/>
          <w:numId w:val="5"/>
        </w:numPr>
        <w:suppressAutoHyphens/>
        <w:overflowPunct w:val="0"/>
        <w:autoSpaceDE w:val="0"/>
        <w:autoSpaceDN w:val="0"/>
        <w:spacing w:after="0" w:line="240" w:lineRule="auto"/>
        <w:jc w:val="both"/>
        <w:textAlignment w:val="baseline"/>
        <w:rPr>
          <w:rFonts w:cstheme="minorHAnsi"/>
        </w:rPr>
      </w:pPr>
      <w:r w:rsidRPr="00A21730">
        <w:rPr>
          <w:rFonts w:cstheme="minorHAnsi"/>
        </w:rPr>
        <w:t>Necessary for establishing, exercising or defending legal claims</w:t>
      </w:r>
    </w:p>
    <w:p w14:paraId="76D883D2" w14:textId="77777777" w:rsidR="00156FDE" w:rsidRPr="00A21730" w:rsidRDefault="00156FDE" w:rsidP="00156FDE">
      <w:pPr>
        <w:pStyle w:val="ListParagraph"/>
        <w:widowControl w:val="0"/>
        <w:numPr>
          <w:ilvl w:val="0"/>
          <w:numId w:val="5"/>
        </w:numPr>
        <w:suppressAutoHyphens/>
        <w:overflowPunct w:val="0"/>
        <w:autoSpaceDE w:val="0"/>
        <w:autoSpaceDN w:val="0"/>
        <w:spacing w:after="0" w:line="240" w:lineRule="auto"/>
        <w:jc w:val="both"/>
        <w:textAlignment w:val="baseline"/>
        <w:rPr>
          <w:rFonts w:cstheme="minorHAnsi"/>
        </w:rPr>
      </w:pPr>
      <w:r w:rsidRPr="00A21730">
        <w:rPr>
          <w:rFonts w:cstheme="minorHAnsi"/>
        </w:rPr>
        <w:t>Necessary for reasons of substantial public interest</w:t>
      </w:r>
    </w:p>
    <w:p w14:paraId="6B46114A" w14:textId="77777777" w:rsidR="00156FDE" w:rsidRPr="00A21730" w:rsidRDefault="00156FDE" w:rsidP="00156FDE">
      <w:pPr>
        <w:pStyle w:val="ListParagraph"/>
        <w:widowControl w:val="0"/>
        <w:numPr>
          <w:ilvl w:val="0"/>
          <w:numId w:val="5"/>
        </w:numPr>
        <w:suppressAutoHyphens/>
        <w:overflowPunct w:val="0"/>
        <w:autoSpaceDE w:val="0"/>
        <w:autoSpaceDN w:val="0"/>
        <w:spacing w:after="0" w:line="240" w:lineRule="auto"/>
        <w:jc w:val="both"/>
        <w:textAlignment w:val="baseline"/>
        <w:rPr>
          <w:rFonts w:cstheme="minorHAnsi"/>
        </w:rPr>
      </w:pPr>
      <w:r w:rsidRPr="00A21730">
        <w:rPr>
          <w:rFonts w:cstheme="minorHAnsi"/>
        </w:rPr>
        <w:t>Necessary for preventive or occupational medicine, or for reasons of public interest in the area of public health</w:t>
      </w:r>
    </w:p>
    <w:p w14:paraId="7A12236A" w14:textId="77777777" w:rsidR="00156FDE" w:rsidRPr="00A21730" w:rsidRDefault="00156FDE" w:rsidP="00156FDE">
      <w:pPr>
        <w:pStyle w:val="ListParagraph"/>
        <w:widowControl w:val="0"/>
        <w:numPr>
          <w:ilvl w:val="0"/>
          <w:numId w:val="5"/>
        </w:numPr>
        <w:suppressAutoHyphens/>
        <w:overflowPunct w:val="0"/>
        <w:autoSpaceDE w:val="0"/>
        <w:autoSpaceDN w:val="0"/>
        <w:spacing w:after="0" w:line="240" w:lineRule="auto"/>
        <w:jc w:val="both"/>
        <w:textAlignment w:val="baseline"/>
        <w:rPr>
          <w:rFonts w:cstheme="minorHAnsi"/>
        </w:rPr>
      </w:pPr>
      <w:r w:rsidRPr="00A21730">
        <w:rPr>
          <w:rFonts w:cstheme="minorHAnsi"/>
        </w:rPr>
        <w:t>Necessary for archiving, historical research or statistical purposes in the public interest</w:t>
      </w:r>
    </w:p>
    <w:p w14:paraId="24E58A21"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14F0C7C4"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The lawful reasons for each type of special category personal information data that we process is set out in the tables attached. </w:t>
      </w:r>
    </w:p>
    <w:p w14:paraId="742C7162"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6806ABDE"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t xml:space="preserve">Who might we share your information with? </w:t>
      </w:r>
    </w:p>
    <w:p w14:paraId="62FC59CF"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highlight w:val="yellow"/>
        </w:rPr>
      </w:pPr>
      <w:r w:rsidRPr="00A21730">
        <w:rPr>
          <w:rFonts w:eastAsia="Times New Roman" w:cstheme="minorHAnsi"/>
        </w:rPr>
        <w:t>We routinely share pupil information with:</w:t>
      </w:r>
    </w:p>
    <w:p w14:paraId="060E4533"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highlight w:val="yellow"/>
        </w:rPr>
      </w:pPr>
    </w:p>
    <w:p w14:paraId="6C8177B0" w14:textId="77777777" w:rsidR="00156FDE" w:rsidRPr="00A21730" w:rsidRDefault="00156FDE" w:rsidP="00156FDE">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schools that the pupils attend after leaving us</w:t>
      </w:r>
    </w:p>
    <w:p w14:paraId="3DD983B0" w14:textId="77777777" w:rsidR="00156FDE" w:rsidRPr="00A21730" w:rsidRDefault="00156FDE" w:rsidP="00156FDE">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our local authority</w:t>
      </w:r>
    </w:p>
    <w:p w14:paraId="5C9DCE61" w14:textId="77777777" w:rsidR="00156FDE" w:rsidRPr="00A21730" w:rsidRDefault="00156FDE" w:rsidP="00184A2F">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the Department for Education (DfE) </w:t>
      </w:r>
    </w:p>
    <w:p w14:paraId="2D03381B" w14:textId="77777777" w:rsidR="00156FDE" w:rsidRPr="00A21730" w:rsidRDefault="00156FDE" w:rsidP="00156FDE">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School nurse</w:t>
      </w:r>
    </w:p>
    <w:p w14:paraId="6F8C279E" w14:textId="77777777" w:rsidR="00156FDE" w:rsidRPr="00A21730" w:rsidRDefault="00156FDE" w:rsidP="00156FDE">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NHS</w:t>
      </w:r>
    </w:p>
    <w:p w14:paraId="6ED8C0FF" w14:textId="77777777" w:rsidR="00156FDE" w:rsidRPr="00A21730" w:rsidRDefault="00156FDE" w:rsidP="00156FDE">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Public Health and other public health agencies</w:t>
      </w:r>
    </w:p>
    <w:p w14:paraId="0C70E65C" w14:textId="77777777" w:rsidR="00156FDE" w:rsidRPr="00A21730" w:rsidRDefault="00156FDE" w:rsidP="00156FDE">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lastRenderedPageBreak/>
        <w:t xml:space="preserve">Information Management software: </w:t>
      </w:r>
      <w:r w:rsidR="00184A2F" w:rsidRPr="00A21730">
        <w:rPr>
          <w:rFonts w:eastAsia="Times New Roman" w:cstheme="minorHAnsi"/>
        </w:rPr>
        <w:t>SIMS</w:t>
      </w:r>
    </w:p>
    <w:p w14:paraId="6242044D" w14:textId="77777777" w:rsidR="00156FDE" w:rsidRPr="00A21730" w:rsidRDefault="00156FDE" w:rsidP="00156FDE">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Education/classroom apps: </w:t>
      </w:r>
      <w:r w:rsidR="00184A2F" w:rsidRPr="00A21730">
        <w:rPr>
          <w:rFonts w:eastAsia="Times New Roman" w:cstheme="minorHAnsi"/>
        </w:rPr>
        <w:t xml:space="preserve">Times Tables </w:t>
      </w:r>
      <w:proofErr w:type="spellStart"/>
      <w:r w:rsidR="00184A2F" w:rsidRPr="00A21730">
        <w:rPr>
          <w:rFonts w:eastAsia="Times New Roman" w:cstheme="minorHAnsi"/>
        </w:rPr>
        <w:t>Rockstars</w:t>
      </w:r>
      <w:proofErr w:type="spellEnd"/>
      <w:r w:rsidRPr="00A21730">
        <w:rPr>
          <w:rFonts w:eastAsia="Times New Roman" w:cstheme="minorHAnsi"/>
        </w:rPr>
        <w:t xml:space="preserve">, </w:t>
      </w:r>
      <w:proofErr w:type="spellStart"/>
      <w:r w:rsidR="00184A2F" w:rsidRPr="00A21730">
        <w:rPr>
          <w:rFonts w:eastAsia="Times New Roman" w:cstheme="minorHAnsi"/>
        </w:rPr>
        <w:t>MyMaths</w:t>
      </w:r>
      <w:proofErr w:type="spellEnd"/>
      <w:r w:rsidR="00653743">
        <w:rPr>
          <w:rFonts w:eastAsia="Times New Roman" w:cstheme="minorHAnsi"/>
        </w:rPr>
        <w:t xml:space="preserve">, </w:t>
      </w:r>
      <w:proofErr w:type="spellStart"/>
      <w:r w:rsidR="00653743">
        <w:rPr>
          <w:rFonts w:eastAsia="Times New Roman" w:cstheme="minorHAnsi"/>
        </w:rPr>
        <w:t>eSchools</w:t>
      </w:r>
      <w:proofErr w:type="spellEnd"/>
      <w:r w:rsidR="00653743">
        <w:rPr>
          <w:rFonts w:eastAsia="Times New Roman" w:cstheme="minorHAnsi"/>
        </w:rPr>
        <w:t>, Fred Teaching, Renaissance</w:t>
      </w:r>
    </w:p>
    <w:p w14:paraId="19ABF69C" w14:textId="77777777" w:rsidR="00156FDE" w:rsidRPr="00A21730" w:rsidRDefault="00156FDE" w:rsidP="00156FDE">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Conferencing software for homework and home learning:</w:t>
      </w:r>
      <w:r w:rsidR="00184A2F" w:rsidRPr="00A21730">
        <w:rPr>
          <w:rFonts w:eastAsia="Times New Roman" w:cstheme="minorHAnsi"/>
        </w:rPr>
        <w:t xml:space="preserve"> </w:t>
      </w:r>
      <w:proofErr w:type="spellStart"/>
      <w:r w:rsidR="00653743">
        <w:rPr>
          <w:rFonts w:eastAsia="Times New Roman" w:cstheme="minorHAnsi"/>
        </w:rPr>
        <w:t>eSchools</w:t>
      </w:r>
      <w:proofErr w:type="spellEnd"/>
    </w:p>
    <w:p w14:paraId="75208314" w14:textId="77777777" w:rsidR="00184A2F" w:rsidRPr="00A21730" w:rsidRDefault="00184A2F" w:rsidP="00184A2F">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External Agencies: health, child protection, welfare, safeguarding services</w:t>
      </w:r>
    </w:p>
    <w:p w14:paraId="7B51903F" w14:textId="77777777" w:rsidR="00184A2F" w:rsidRPr="00A21730" w:rsidRDefault="00653743" w:rsidP="00184A2F">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proofErr w:type="spellStart"/>
      <w:r>
        <w:rPr>
          <w:rFonts w:eastAsia="Times New Roman" w:cstheme="minorHAnsi"/>
        </w:rPr>
        <w:t>OTrack</w:t>
      </w:r>
      <w:proofErr w:type="spellEnd"/>
      <w:r w:rsidR="00184A2F" w:rsidRPr="00A21730">
        <w:rPr>
          <w:rFonts w:eastAsia="Times New Roman" w:cstheme="minorHAnsi"/>
        </w:rPr>
        <w:t xml:space="preserve"> – School assessment system</w:t>
      </w:r>
    </w:p>
    <w:p w14:paraId="0317B601" w14:textId="77777777" w:rsidR="00184A2F" w:rsidRPr="00A21730" w:rsidRDefault="00653743" w:rsidP="00184A2F">
      <w:pPr>
        <w:pStyle w:val="ListParagraph"/>
        <w:widowControl w:val="0"/>
        <w:numPr>
          <w:ilvl w:val="0"/>
          <w:numId w:val="1"/>
        </w:numPr>
        <w:suppressAutoHyphens/>
        <w:overflowPunct w:val="0"/>
        <w:autoSpaceDE w:val="0"/>
        <w:autoSpaceDN w:val="0"/>
        <w:spacing w:after="0" w:line="240" w:lineRule="auto"/>
        <w:jc w:val="both"/>
        <w:textAlignment w:val="baseline"/>
        <w:rPr>
          <w:rFonts w:eastAsia="Times New Roman" w:cstheme="minorHAnsi"/>
        </w:rPr>
      </w:pPr>
      <w:r>
        <w:rPr>
          <w:rFonts w:eastAsia="Times New Roman" w:cstheme="minorHAnsi"/>
        </w:rPr>
        <w:t>CPOMS</w:t>
      </w:r>
      <w:r w:rsidR="00184A2F" w:rsidRPr="00A21730">
        <w:rPr>
          <w:rFonts w:eastAsia="Times New Roman" w:cstheme="minorHAnsi"/>
        </w:rPr>
        <w:t xml:space="preserve"> – School’s safeguarding system</w:t>
      </w:r>
    </w:p>
    <w:p w14:paraId="3FADF43E" w14:textId="77777777" w:rsidR="00156FDE" w:rsidRPr="00A21730" w:rsidRDefault="00156FDE" w:rsidP="00156FDE">
      <w:pPr>
        <w:pStyle w:val="ListParagraph"/>
        <w:widowControl w:val="0"/>
        <w:suppressAutoHyphens/>
        <w:overflowPunct w:val="0"/>
        <w:autoSpaceDE w:val="0"/>
        <w:autoSpaceDN w:val="0"/>
        <w:spacing w:after="0" w:line="240" w:lineRule="auto"/>
        <w:ind w:left="780"/>
        <w:jc w:val="both"/>
        <w:textAlignment w:val="baseline"/>
        <w:rPr>
          <w:rFonts w:eastAsia="Times New Roman" w:cstheme="minorHAnsi"/>
        </w:rPr>
      </w:pPr>
    </w:p>
    <w:p w14:paraId="0F7FCAFE"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349B1BEF"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We do not share information about our pupils or parents unless the law and our policies allow us to do so. </w:t>
      </w:r>
    </w:p>
    <w:p w14:paraId="3D8B795D"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2ABBC0F3"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Please refer to the tables for information about what personal information is shared with which specific third parties. </w:t>
      </w:r>
    </w:p>
    <w:p w14:paraId="7FE5EDC9"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32E02B1C" w14:textId="77777777" w:rsidR="00156FDE" w:rsidRPr="00A21730" w:rsidRDefault="00156FDE" w:rsidP="00156FDE">
      <w:pPr>
        <w:pStyle w:val="ListParagraph"/>
        <w:widowControl w:val="0"/>
        <w:suppressAutoHyphens/>
        <w:overflowPunct w:val="0"/>
        <w:autoSpaceDE w:val="0"/>
        <w:autoSpaceDN w:val="0"/>
        <w:spacing w:after="0" w:line="240" w:lineRule="auto"/>
        <w:ind w:left="0"/>
        <w:jc w:val="both"/>
        <w:textAlignment w:val="baseline"/>
        <w:rPr>
          <w:rFonts w:eastAsia="Times New Roman" w:cstheme="minorHAnsi"/>
        </w:rPr>
      </w:pPr>
    </w:p>
    <w:p w14:paraId="5CE2AB02" w14:textId="77777777" w:rsidR="00156FDE" w:rsidRPr="00A21730" w:rsidRDefault="00156FDE" w:rsidP="00156FDE">
      <w:pPr>
        <w:pStyle w:val="CommentText"/>
        <w:jc w:val="both"/>
        <w:rPr>
          <w:rFonts w:asciiTheme="minorHAnsi" w:hAnsiTheme="minorHAnsi" w:cstheme="minorHAnsi"/>
          <w:b/>
          <w:sz w:val="22"/>
          <w:szCs w:val="22"/>
        </w:rPr>
      </w:pPr>
      <w:r w:rsidRPr="00A21730">
        <w:rPr>
          <w:rFonts w:asciiTheme="minorHAnsi" w:hAnsiTheme="minorHAnsi" w:cstheme="minorHAnsi"/>
          <w:b/>
          <w:sz w:val="22"/>
          <w:szCs w:val="22"/>
        </w:rPr>
        <w:t>Data collection requirements:</w:t>
      </w:r>
    </w:p>
    <w:p w14:paraId="7EC763C2" w14:textId="77777777" w:rsidR="00156FDE" w:rsidRPr="00A21730" w:rsidRDefault="00156FDE" w:rsidP="00156FDE">
      <w:pPr>
        <w:pStyle w:val="CommentText"/>
        <w:jc w:val="both"/>
        <w:rPr>
          <w:rFonts w:asciiTheme="minorHAnsi" w:hAnsiTheme="minorHAnsi" w:cstheme="minorHAnsi"/>
          <w:sz w:val="22"/>
          <w:szCs w:val="22"/>
        </w:rPr>
      </w:pPr>
      <w:r w:rsidRPr="00A21730">
        <w:rPr>
          <w:rFonts w:asciiTheme="minorHAnsi" w:hAnsiTheme="minorHAnsi" w:cstheme="minorHAnsi"/>
          <w:sz w:val="22"/>
          <w:szCs w:val="22"/>
        </w:rPr>
        <w:t xml:space="preserve">To find out more about the data collection requirements placed on us by the Department for Education (for example, via the school census) go to </w:t>
      </w:r>
      <w:hyperlink r:id="rId10">
        <w:r w:rsidRPr="00A21730">
          <w:rPr>
            <w:rStyle w:val="Hyperlink"/>
            <w:rFonts w:asciiTheme="minorHAnsi" w:hAnsiTheme="minorHAnsi" w:cstheme="minorHAnsi"/>
            <w:color w:val="auto"/>
          </w:rPr>
          <w:t>https://www.gov.uk/education/data-collection-and-censuses-for-schools</w:t>
        </w:r>
      </w:hyperlink>
      <w:r w:rsidRPr="00A21730">
        <w:rPr>
          <w:rFonts w:asciiTheme="minorHAnsi" w:hAnsiTheme="minorHAnsi" w:cstheme="minorHAnsi"/>
          <w:sz w:val="22"/>
          <w:szCs w:val="22"/>
        </w:rPr>
        <w:t>.</w:t>
      </w:r>
    </w:p>
    <w:p w14:paraId="424B093B" w14:textId="77777777" w:rsidR="00156FDE" w:rsidRPr="00A21730" w:rsidRDefault="00156FDE" w:rsidP="00156FDE">
      <w:pPr>
        <w:pStyle w:val="CommentText"/>
        <w:jc w:val="both"/>
        <w:rPr>
          <w:rFonts w:asciiTheme="minorHAnsi" w:hAnsiTheme="minorHAnsi" w:cstheme="minorHAnsi"/>
          <w:sz w:val="22"/>
          <w:szCs w:val="22"/>
        </w:rPr>
      </w:pPr>
    </w:p>
    <w:p w14:paraId="53ADEABC"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t xml:space="preserve">What do we do with your information? </w:t>
      </w:r>
    </w:p>
    <w:p w14:paraId="52130104"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All personal information is held in a manner which is compliant with data protection legislation. Personal information is only processed for the purpose it was collected</w:t>
      </w:r>
      <w:r w:rsidR="00184A2F" w:rsidRPr="00A21730">
        <w:rPr>
          <w:rFonts w:eastAsia="Times New Roman" w:cstheme="minorHAnsi"/>
        </w:rPr>
        <w:t>.</w:t>
      </w:r>
      <w:r w:rsidRPr="00A21730">
        <w:rPr>
          <w:rFonts w:eastAsia="Times New Roman" w:cstheme="minorHAnsi"/>
        </w:rPr>
        <w:t xml:space="preserve"> The </w:t>
      </w:r>
      <w:r w:rsidR="00184A2F" w:rsidRPr="00A21730">
        <w:rPr>
          <w:rFonts w:eastAsia="Times New Roman" w:cstheme="minorHAnsi"/>
        </w:rPr>
        <w:t xml:space="preserve">school </w:t>
      </w:r>
      <w:r w:rsidRPr="00A21730">
        <w:rPr>
          <w:rFonts w:eastAsia="Times New Roman" w:cstheme="minorHAnsi"/>
        </w:rPr>
        <w:t xml:space="preserve">monitors the personal information it processes and will only share personal information with a third party if it has a legal basis to do so (as set out above). </w:t>
      </w:r>
    </w:p>
    <w:p w14:paraId="3E1AE4AC" w14:textId="77777777" w:rsidR="00156FDE" w:rsidRPr="00A21730" w:rsidRDefault="00156FDE" w:rsidP="00156FDE">
      <w:pPr>
        <w:spacing w:after="0" w:line="240" w:lineRule="auto"/>
        <w:jc w:val="both"/>
        <w:rPr>
          <w:rFonts w:eastAsia="Times New Roman" w:cstheme="minorHAnsi"/>
          <w:b/>
          <w:bCs/>
        </w:rPr>
      </w:pPr>
    </w:p>
    <w:p w14:paraId="28C37BBE"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t xml:space="preserve">How long do we keep your information for? </w:t>
      </w:r>
    </w:p>
    <w:p w14:paraId="6E6EF905"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In retaining personal information, the </w:t>
      </w:r>
      <w:r w:rsidR="00184A2F" w:rsidRPr="00A21730">
        <w:rPr>
          <w:rFonts w:eastAsia="Times New Roman" w:cstheme="minorHAnsi"/>
        </w:rPr>
        <w:t xml:space="preserve">school </w:t>
      </w:r>
      <w:r w:rsidRPr="00A21730">
        <w:rPr>
          <w:rFonts w:eastAsia="Times New Roman" w:cstheme="minorHAnsi"/>
        </w:rPr>
        <w:t xml:space="preserve">complies with the Retention Schedules provided by the Information Record Management Society. The schedules set out the Statutory Provisions under which the </w:t>
      </w:r>
      <w:r w:rsidR="00184A2F" w:rsidRPr="00A21730">
        <w:rPr>
          <w:rFonts w:eastAsia="Times New Roman" w:cstheme="minorHAnsi"/>
        </w:rPr>
        <w:t>school</w:t>
      </w:r>
      <w:r w:rsidRPr="00A21730">
        <w:rPr>
          <w:rFonts w:eastAsia="Times New Roman" w:cstheme="minorHAnsi"/>
        </w:rPr>
        <w:t xml:space="preserve"> are required to retain the information. </w:t>
      </w:r>
    </w:p>
    <w:p w14:paraId="32541C38"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p>
    <w:p w14:paraId="5FCB5D4B"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A copy of those schedules can be located using the following link:</w:t>
      </w:r>
    </w:p>
    <w:p w14:paraId="17C6F4FE" w14:textId="77777777" w:rsidR="00156FDE" w:rsidRPr="00A21730" w:rsidRDefault="00A41571" w:rsidP="00156FDE">
      <w:pPr>
        <w:widowControl w:val="0"/>
        <w:suppressAutoHyphens/>
        <w:overflowPunct w:val="0"/>
        <w:autoSpaceDE w:val="0"/>
        <w:autoSpaceDN w:val="0"/>
        <w:spacing w:after="0" w:line="240" w:lineRule="auto"/>
        <w:jc w:val="both"/>
        <w:textAlignment w:val="baseline"/>
        <w:rPr>
          <w:rFonts w:eastAsia="Times New Roman" w:cstheme="minorHAnsi"/>
        </w:rPr>
      </w:pPr>
      <w:hyperlink r:id="rId11" w:history="1">
        <w:r w:rsidR="00156FDE" w:rsidRPr="00A21730">
          <w:rPr>
            <w:rStyle w:val="Hyperlink"/>
            <w:rFonts w:asciiTheme="minorHAnsi" w:eastAsia="Times New Roman" w:hAnsiTheme="minorHAnsi" w:cstheme="minorHAnsi"/>
            <w:color w:val="auto"/>
          </w:rPr>
          <w:t>http://irms.org.uk/page/SchoolsToolkit</w:t>
        </w:r>
      </w:hyperlink>
      <w:r w:rsidR="00156FDE" w:rsidRPr="00A21730">
        <w:rPr>
          <w:rFonts w:eastAsia="Times New Roman" w:cstheme="minorHAnsi"/>
        </w:rPr>
        <w:t xml:space="preserve"> </w:t>
      </w:r>
    </w:p>
    <w:p w14:paraId="46B17995"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219223A5"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bCs/>
          <w:u w:val="single"/>
        </w:rPr>
      </w:pPr>
      <w:r w:rsidRPr="00A21730">
        <w:rPr>
          <w:rFonts w:eastAsia="Times New Roman" w:cstheme="minorHAnsi"/>
          <w:b/>
          <w:bCs/>
          <w:u w:val="single"/>
        </w:rPr>
        <w:t>Transferring data internationally</w:t>
      </w:r>
    </w:p>
    <w:p w14:paraId="7E6E3499"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Where we transfer personal data to a country outside of the UK, we will do so with the appropriate safeguards in place in accordance with data protection law. </w:t>
      </w:r>
    </w:p>
    <w:p w14:paraId="64E4D29B"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39707C6B"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t xml:space="preserve">What are your rights with respect of your personal information? </w:t>
      </w:r>
    </w:p>
    <w:p w14:paraId="2B61F53B"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p>
    <w:p w14:paraId="6809A289"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Under data protection law, parents and pupils have the right to request access to information about them that we hold. To make a request for your personal information, or to have access to your child’s educational record, contact the school data protection contact or the School Data Protection Officer at Warwickshire Legal Services via email at </w:t>
      </w:r>
      <w:hyperlink r:id="rId12">
        <w:r w:rsidRPr="00A21730">
          <w:rPr>
            <w:rFonts w:eastAsia="Times New Roman" w:cstheme="minorHAnsi"/>
          </w:rPr>
          <w:t>schooldpo@warwickshire.gov.uk</w:t>
        </w:r>
      </w:hyperlink>
      <w:r w:rsidRPr="00A21730">
        <w:rPr>
          <w:rFonts w:eastAsia="Times New Roman" w:cstheme="minorHAnsi"/>
        </w:rPr>
        <w:t xml:space="preserve"> or alternatively. </w:t>
      </w:r>
    </w:p>
    <w:p w14:paraId="54AD5442"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188656CC"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School Data Protection Officer</w:t>
      </w:r>
    </w:p>
    <w:p w14:paraId="74BC9C62"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Warwickshire Legal Services </w:t>
      </w:r>
    </w:p>
    <w:p w14:paraId="02C8585C"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Warwickshire County Council </w:t>
      </w:r>
    </w:p>
    <w:p w14:paraId="5AF28588"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Shire Hall</w:t>
      </w:r>
    </w:p>
    <w:p w14:paraId="24F99085"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Market Square</w:t>
      </w:r>
    </w:p>
    <w:p w14:paraId="152A0E31"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lastRenderedPageBreak/>
        <w:t>Warwick</w:t>
      </w:r>
    </w:p>
    <w:p w14:paraId="096F3968"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CV34 4RL</w:t>
      </w:r>
    </w:p>
    <w:p w14:paraId="0AFA08D3"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3531496A"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t xml:space="preserve">**Please ensure you specify which school your request relates to. </w:t>
      </w:r>
    </w:p>
    <w:p w14:paraId="3EDA3B47"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5520EF7A"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b/>
          <w:bCs/>
        </w:rPr>
        <w:t>In certain circumstances</w:t>
      </w:r>
      <w:r w:rsidRPr="00A21730">
        <w:rPr>
          <w:rFonts w:eastAsia="Times New Roman" w:cstheme="minorHAnsi"/>
        </w:rPr>
        <w:t xml:space="preserve"> where the school processes data for the purposes of legitimate interests or to fulfil their public task, individuals have a right to object to the processing where it is likely to cause, or is causing, harm or distress. When exercising this right, individuals should contact the sch</w:t>
      </w:r>
      <w:r w:rsidR="00184A2F" w:rsidRPr="00A21730">
        <w:rPr>
          <w:rFonts w:eastAsia="Times New Roman" w:cstheme="minorHAnsi"/>
        </w:rPr>
        <w:t>ool</w:t>
      </w:r>
      <w:r w:rsidRPr="00A21730">
        <w:rPr>
          <w:rFonts w:eastAsia="Times New Roman" w:cstheme="minorHAnsi"/>
        </w:rPr>
        <w:t xml:space="preserve"> trust to inform them of their reasons for their objection. </w:t>
      </w:r>
      <w:r w:rsidR="00184A2F" w:rsidRPr="00A21730">
        <w:rPr>
          <w:rFonts w:eastAsia="Times New Roman" w:cstheme="minorHAnsi"/>
        </w:rPr>
        <w:t xml:space="preserve">The school </w:t>
      </w:r>
      <w:r w:rsidRPr="00A21730">
        <w:rPr>
          <w:rFonts w:eastAsia="Times New Roman" w:cstheme="minorHAnsi"/>
        </w:rPr>
        <w:t>will consider the reasons for any objection and asses t</w:t>
      </w:r>
      <w:bookmarkStart w:id="0" w:name="_GoBack"/>
      <w:bookmarkEnd w:id="0"/>
      <w:r w:rsidRPr="00A21730">
        <w:rPr>
          <w:rFonts w:eastAsia="Times New Roman" w:cstheme="minorHAnsi"/>
        </w:rPr>
        <w:t xml:space="preserve">he risk to the individual against the purposes for the processing. In the event the </w:t>
      </w:r>
      <w:r w:rsidR="00184A2F" w:rsidRPr="00A21730">
        <w:rPr>
          <w:rFonts w:eastAsia="Times New Roman" w:cstheme="minorHAnsi"/>
        </w:rPr>
        <w:t>school</w:t>
      </w:r>
      <w:r w:rsidRPr="00A21730">
        <w:rPr>
          <w:rFonts w:eastAsia="Times New Roman" w:cstheme="minorHAnsi"/>
        </w:rPr>
        <w:t xml:space="preserve"> is unable to comply with an objection, we will ensure we can demonstrate compelling legitimate grounds to continue with the processing. </w:t>
      </w:r>
    </w:p>
    <w:p w14:paraId="6B900F9B"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10B3A9EB" w14:textId="77777777" w:rsidR="00156FDE" w:rsidRPr="00A21730" w:rsidRDefault="00156FDE" w:rsidP="00156FDE">
      <w:pPr>
        <w:widowControl w:val="0"/>
        <w:suppressAutoHyphens/>
        <w:overflowPunct w:val="0"/>
        <w:autoSpaceDE w:val="0"/>
        <w:autoSpaceDN w:val="0"/>
        <w:spacing w:after="0" w:line="240" w:lineRule="auto"/>
        <w:ind w:left="720"/>
        <w:jc w:val="both"/>
        <w:textAlignment w:val="baseline"/>
        <w:rPr>
          <w:rFonts w:eastAsia="Times New Roman" w:cstheme="minorHAnsi"/>
        </w:rPr>
      </w:pPr>
    </w:p>
    <w:p w14:paraId="578A528B" w14:textId="77777777" w:rsidR="00156FDE" w:rsidRPr="00A21730" w:rsidRDefault="00156FDE" w:rsidP="00156FDE">
      <w:pPr>
        <w:jc w:val="both"/>
        <w:rPr>
          <w:rFonts w:cstheme="minorHAnsi"/>
        </w:rPr>
      </w:pPr>
      <w:r w:rsidRPr="00A21730">
        <w:rPr>
          <w:rFonts w:cstheme="minorHAnsi"/>
        </w:rPr>
        <w:t>You also have the right to:</w:t>
      </w:r>
    </w:p>
    <w:p w14:paraId="708D84D8" w14:textId="77777777" w:rsidR="00156FDE" w:rsidRPr="00A21730" w:rsidRDefault="00156FDE" w:rsidP="00156FDE">
      <w:pPr>
        <w:pStyle w:val="ListParagraph"/>
        <w:numPr>
          <w:ilvl w:val="0"/>
          <w:numId w:val="3"/>
        </w:numPr>
        <w:jc w:val="both"/>
        <w:rPr>
          <w:rFonts w:cstheme="minorHAnsi"/>
        </w:rPr>
      </w:pPr>
      <w:r w:rsidRPr="00A21730">
        <w:rPr>
          <w:rFonts w:cstheme="minorHAnsi"/>
        </w:rPr>
        <w:t>prevent processing for the purpose of direct marketing.</w:t>
      </w:r>
    </w:p>
    <w:p w14:paraId="002E5752" w14:textId="77777777" w:rsidR="00156FDE" w:rsidRPr="00A21730" w:rsidRDefault="00156FDE" w:rsidP="00156FDE">
      <w:pPr>
        <w:pStyle w:val="ListParagraph"/>
        <w:numPr>
          <w:ilvl w:val="0"/>
          <w:numId w:val="3"/>
        </w:numPr>
        <w:jc w:val="both"/>
        <w:rPr>
          <w:rFonts w:cstheme="minorHAnsi"/>
        </w:rPr>
      </w:pPr>
      <w:r w:rsidRPr="00A21730">
        <w:rPr>
          <w:rFonts w:cstheme="minorHAnsi"/>
        </w:rPr>
        <w:t>object to decisions being taken by automated means.</w:t>
      </w:r>
    </w:p>
    <w:p w14:paraId="0CD89A37" w14:textId="77777777" w:rsidR="00156FDE" w:rsidRPr="00A21730" w:rsidRDefault="00156FDE" w:rsidP="00156FDE">
      <w:pPr>
        <w:pStyle w:val="ListParagraph"/>
        <w:numPr>
          <w:ilvl w:val="0"/>
          <w:numId w:val="3"/>
        </w:numPr>
        <w:jc w:val="both"/>
        <w:rPr>
          <w:rFonts w:cstheme="minorHAnsi"/>
        </w:rPr>
      </w:pPr>
      <w:r w:rsidRPr="00A21730">
        <w:rPr>
          <w:rFonts w:cstheme="minorHAnsi"/>
        </w:rPr>
        <w:t>in certain circumstances, have inaccurate personal data rectified, blocked, erased, or destroyed; and</w:t>
      </w:r>
    </w:p>
    <w:p w14:paraId="6CA0F703" w14:textId="77777777" w:rsidR="00156FDE" w:rsidRPr="00A21730" w:rsidRDefault="00156FDE" w:rsidP="00156FDE">
      <w:pPr>
        <w:pStyle w:val="ListParagraph"/>
        <w:numPr>
          <w:ilvl w:val="0"/>
          <w:numId w:val="3"/>
        </w:numPr>
        <w:jc w:val="both"/>
        <w:rPr>
          <w:rFonts w:cstheme="minorHAnsi"/>
        </w:rPr>
      </w:pPr>
      <w:r w:rsidRPr="00A21730">
        <w:rPr>
          <w:rFonts w:cstheme="minorHAnsi"/>
        </w:rPr>
        <w:t xml:space="preserve">claim compensation for damages caused by a breach of the Data Protection regulations </w:t>
      </w:r>
    </w:p>
    <w:p w14:paraId="76311DCC" w14:textId="77777777" w:rsidR="00156FDE" w:rsidRPr="00A21730" w:rsidRDefault="00156FDE" w:rsidP="00156FDE">
      <w:pPr>
        <w:pStyle w:val="ListParagraph"/>
        <w:widowControl w:val="0"/>
        <w:tabs>
          <w:tab w:val="left" w:pos="2391"/>
        </w:tabs>
        <w:suppressAutoHyphens/>
        <w:overflowPunct w:val="0"/>
        <w:autoSpaceDE w:val="0"/>
        <w:autoSpaceDN w:val="0"/>
        <w:spacing w:after="0" w:line="240" w:lineRule="auto"/>
        <w:jc w:val="both"/>
        <w:textAlignment w:val="baseline"/>
        <w:rPr>
          <w:rFonts w:cstheme="minorHAnsi"/>
        </w:rPr>
      </w:pPr>
      <w:r w:rsidRPr="00A21730">
        <w:rPr>
          <w:rFonts w:cstheme="minorHAnsi"/>
        </w:rPr>
        <w:tab/>
      </w:r>
    </w:p>
    <w:p w14:paraId="5551056F"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u w:val="single"/>
        </w:rPr>
      </w:pPr>
      <w:r w:rsidRPr="00A21730">
        <w:rPr>
          <w:rFonts w:eastAsia="Times New Roman" w:cstheme="minorHAnsi"/>
        </w:rPr>
        <w:t xml:space="preserve">If you have a concern about the way we are collecting or using your personal data, you should raise your concern with us in the first instance or directly to the Information Commissioner’s Office at </w:t>
      </w:r>
      <w:hyperlink r:id="rId13" w:history="1">
        <w:r w:rsidRPr="00A21730">
          <w:rPr>
            <w:rFonts w:eastAsia="Times New Roman" w:cstheme="minorHAnsi"/>
            <w:u w:val="single"/>
          </w:rPr>
          <w:t>https://ico.org.uk/concerns/</w:t>
        </w:r>
      </w:hyperlink>
    </w:p>
    <w:p w14:paraId="204A4393"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5C0F267B"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rPr>
      </w:pPr>
      <w:r w:rsidRPr="00A21730">
        <w:rPr>
          <w:rFonts w:eastAsia="Times New Roman" w:cstheme="minorHAnsi"/>
          <w:b/>
        </w:rPr>
        <w:t xml:space="preserve">Review </w:t>
      </w:r>
    </w:p>
    <w:p w14:paraId="4C4432D8"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rPr>
        <w:t xml:space="preserve">The content of this Privacy Notice will be reviewed (insert date of review – 12 months from introduction) </w:t>
      </w:r>
    </w:p>
    <w:p w14:paraId="6F5F7377" w14:textId="77777777" w:rsidR="00184A2F" w:rsidRPr="00A21730" w:rsidRDefault="00184A2F"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3BDD84C2" w14:textId="77777777" w:rsidR="00156FDE" w:rsidRPr="00A21730" w:rsidRDefault="00156FDE" w:rsidP="00156FDE">
      <w:pPr>
        <w:spacing w:after="0" w:line="240" w:lineRule="auto"/>
        <w:jc w:val="both"/>
        <w:rPr>
          <w:rFonts w:eastAsia="Times New Roman" w:cstheme="minorHAnsi"/>
        </w:rPr>
      </w:pPr>
    </w:p>
    <w:p w14:paraId="3C3AC8F0"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363B7D73" w14:textId="77777777" w:rsidR="00156FDE" w:rsidRPr="00A21730" w:rsidRDefault="00156FDE" w:rsidP="00156FDE">
      <w:pPr>
        <w:overflowPunct w:val="0"/>
        <w:autoSpaceDE w:val="0"/>
        <w:autoSpaceDN w:val="0"/>
        <w:jc w:val="both"/>
        <w:textAlignment w:val="baseline"/>
        <w:rPr>
          <w:rFonts w:eastAsia="Times New Roman" w:cstheme="minorHAnsi"/>
        </w:rPr>
      </w:pPr>
      <w:r w:rsidRPr="00A21730">
        <w:rPr>
          <w:rFonts w:eastAsia="Times New Roman" w:cstheme="minorHAnsi"/>
          <w:b/>
        </w:rPr>
        <w:t>Table 1</w:t>
      </w:r>
      <w:r w:rsidRPr="00A21730">
        <w:rPr>
          <w:rFonts w:eastAsia="Times New Roman" w:cstheme="minorHAnsi"/>
        </w:rPr>
        <w:t xml:space="preserve"> – Personal information w</w:t>
      </w:r>
      <w:r w:rsidRPr="00A21730">
        <w:rPr>
          <w:rFonts w:cstheme="minorHAnsi"/>
        </w:rPr>
        <w:t>e are required to process to comply with the law:</w:t>
      </w:r>
    </w:p>
    <w:p w14:paraId="23486B96"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tbl>
      <w:tblPr>
        <w:tblStyle w:val="TableGrid"/>
        <w:tblW w:w="9180" w:type="dxa"/>
        <w:tblLayout w:type="fixed"/>
        <w:tblLook w:val="04A0" w:firstRow="1" w:lastRow="0" w:firstColumn="1" w:lastColumn="0" w:noHBand="0" w:noVBand="1"/>
      </w:tblPr>
      <w:tblGrid>
        <w:gridCol w:w="1809"/>
        <w:gridCol w:w="1843"/>
        <w:gridCol w:w="1818"/>
        <w:gridCol w:w="1726"/>
        <w:gridCol w:w="1984"/>
      </w:tblGrid>
      <w:tr w:rsidR="00A21730" w:rsidRPr="00A21730" w14:paraId="4167BFE6" w14:textId="77777777" w:rsidTr="00184A2F">
        <w:tc>
          <w:tcPr>
            <w:tcW w:w="1809" w:type="dxa"/>
          </w:tcPr>
          <w:p w14:paraId="2C5425EC"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sz w:val="18"/>
                <w:szCs w:val="18"/>
              </w:rPr>
            </w:pPr>
            <w:r w:rsidRPr="00A21730">
              <w:rPr>
                <w:rFonts w:eastAsia="Times New Roman" w:cstheme="minorHAnsi"/>
                <w:sz w:val="18"/>
                <w:szCs w:val="18"/>
              </w:rPr>
              <w:t xml:space="preserve">Information </w:t>
            </w:r>
          </w:p>
          <w:p w14:paraId="333F8CB4"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sz w:val="18"/>
                <w:szCs w:val="18"/>
              </w:rPr>
            </w:pPr>
            <w:r w:rsidRPr="00A21730">
              <w:rPr>
                <w:rFonts w:eastAsia="Times New Roman" w:cstheme="minorHAnsi"/>
                <w:sz w:val="18"/>
                <w:szCs w:val="18"/>
              </w:rPr>
              <w:t xml:space="preserve">Type </w:t>
            </w:r>
          </w:p>
        </w:tc>
        <w:tc>
          <w:tcPr>
            <w:tcW w:w="1843" w:type="dxa"/>
          </w:tcPr>
          <w:p w14:paraId="2805912F"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sz w:val="18"/>
                <w:szCs w:val="18"/>
              </w:rPr>
            </w:pPr>
            <w:r w:rsidRPr="00A21730">
              <w:rPr>
                <w:rFonts w:eastAsia="Times New Roman" w:cstheme="minorHAnsi"/>
                <w:sz w:val="18"/>
                <w:szCs w:val="18"/>
              </w:rPr>
              <w:t>Relevant legislation</w:t>
            </w:r>
          </w:p>
        </w:tc>
        <w:tc>
          <w:tcPr>
            <w:tcW w:w="1818" w:type="dxa"/>
          </w:tcPr>
          <w:p w14:paraId="789F8FF6"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sz w:val="18"/>
                <w:szCs w:val="18"/>
              </w:rPr>
            </w:pPr>
            <w:r w:rsidRPr="00A21730">
              <w:rPr>
                <w:rFonts w:eastAsia="Times New Roman" w:cstheme="minorHAnsi"/>
                <w:sz w:val="18"/>
                <w:szCs w:val="18"/>
              </w:rPr>
              <w:t xml:space="preserve">Special Category– additional lawful reason </w:t>
            </w:r>
          </w:p>
        </w:tc>
        <w:tc>
          <w:tcPr>
            <w:tcW w:w="1726" w:type="dxa"/>
          </w:tcPr>
          <w:p w14:paraId="1C62D30B"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sz w:val="18"/>
                <w:szCs w:val="18"/>
              </w:rPr>
            </w:pPr>
            <w:r w:rsidRPr="00A21730">
              <w:rPr>
                <w:rFonts w:eastAsia="Times New Roman" w:cstheme="minorHAnsi"/>
                <w:sz w:val="18"/>
                <w:szCs w:val="18"/>
              </w:rPr>
              <w:t>Third Parties with whom we share the information</w:t>
            </w:r>
          </w:p>
        </w:tc>
        <w:tc>
          <w:tcPr>
            <w:tcW w:w="1984" w:type="dxa"/>
          </w:tcPr>
          <w:p w14:paraId="16471E72"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sz w:val="18"/>
                <w:szCs w:val="18"/>
              </w:rPr>
            </w:pPr>
            <w:r w:rsidRPr="00A21730">
              <w:rPr>
                <w:rFonts w:eastAsia="Times New Roman" w:cstheme="minorHAnsi"/>
                <w:sz w:val="18"/>
                <w:szCs w:val="18"/>
              </w:rPr>
              <w:t xml:space="preserve">Lawful reason for sharing </w:t>
            </w:r>
          </w:p>
        </w:tc>
      </w:tr>
      <w:tr w:rsidR="00A21730" w:rsidRPr="00A21730" w14:paraId="6B2D2976" w14:textId="77777777" w:rsidTr="00184A2F">
        <w:tc>
          <w:tcPr>
            <w:tcW w:w="1809" w:type="dxa"/>
          </w:tcPr>
          <w:p w14:paraId="4439B525"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Special Education Needs Report </w:t>
            </w:r>
          </w:p>
        </w:tc>
        <w:tc>
          <w:tcPr>
            <w:tcW w:w="1843" w:type="dxa"/>
          </w:tcPr>
          <w:p w14:paraId="74E71711"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Children’s and Families Act 2014, section 69 </w:t>
            </w:r>
          </w:p>
        </w:tc>
        <w:tc>
          <w:tcPr>
            <w:tcW w:w="1818" w:type="dxa"/>
          </w:tcPr>
          <w:p w14:paraId="606CE414"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Local Authority </w:t>
            </w:r>
          </w:p>
        </w:tc>
        <w:tc>
          <w:tcPr>
            <w:tcW w:w="1726" w:type="dxa"/>
          </w:tcPr>
          <w:p w14:paraId="4C76CBAD"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Legal Obligation </w:t>
            </w:r>
          </w:p>
        </w:tc>
        <w:tc>
          <w:tcPr>
            <w:tcW w:w="1984" w:type="dxa"/>
          </w:tcPr>
          <w:p w14:paraId="047081B8"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Special Education Needs Report </w:t>
            </w:r>
          </w:p>
        </w:tc>
      </w:tr>
      <w:tr w:rsidR="00A21730" w:rsidRPr="00A21730" w14:paraId="6E2DA7EB" w14:textId="77777777" w:rsidTr="00184A2F">
        <w:tc>
          <w:tcPr>
            <w:tcW w:w="1809" w:type="dxa"/>
          </w:tcPr>
          <w:p w14:paraId="3E9C87DB"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Attendance register </w:t>
            </w:r>
          </w:p>
        </w:tc>
        <w:tc>
          <w:tcPr>
            <w:tcW w:w="1843" w:type="dxa"/>
          </w:tcPr>
          <w:p w14:paraId="1614BD4B"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Education (Pupil Registration)(England) Regulations 2006, Regulation 4, 10, 11 and 12 </w:t>
            </w:r>
          </w:p>
        </w:tc>
        <w:tc>
          <w:tcPr>
            <w:tcW w:w="1818" w:type="dxa"/>
          </w:tcPr>
          <w:p w14:paraId="34AEACD4"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OFSTED, Local Authority </w:t>
            </w:r>
          </w:p>
        </w:tc>
        <w:tc>
          <w:tcPr>
            <w:tcW w:w="1726" w:type="dxa"/>
          </w:tcPr>
          <w:p w14:paraId="2C291EE7"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Legal Obligation </w:t>
            </w:r>
          </w:p>
        </w:tc>
        <w:tc>
          <w:tcPr>
            <w:tcW w:w="1984" w:type="dxa"/>
          </w:tcPr>
          <w:p w14:paraId="40934E3F"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Attendance register </w:t>
            </w:r>
          </w:p>
        </w:tc>
      </w:tr>
      <w:tr w:rsidR="00A21730" w:rsidRPr="00A21730" w14:paraId="4B176BC2" w14:textId="77777777" w:rsidTr="00184A2F">
        <w:tc>
          <w:tcPr>
            <w:tcW w:w="1809" w:type="dxa"/>
          </w:tcPr>
          <w:p w14:paraId="688FC4D3"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Common Transfer file </w:t>
            </w:r>
          </w:p>
        </w:tc>
        <w:tc>
          <w:tcPr>
            <w:tcW w:w="1843" w:type="dxa"/>
          </w:tcPr>
          <w:p w14:paraId="6E7EC690"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Education (Pupil Registration)(England) Regulations 2005, Regulation 6 </w:t>
            </w:r>
          </w:p>
        </w:tc>
        <w:tc>
          <w:tcPr>
            <w:tcW w:w="1818" w:type="dxa"/>
          </w:tcPr>
          <w:p w14:paraId="10948271"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School pupil transfers to </w:t>
            </w:r>
          </w:p>
        </w:tc>
        <w:tc>
          <w:tcPr>
            <w:tcW w:w="1726" w:type="dxa"/>
          </w:tcPr>
          <w:p w14:paraId="2C5CF3E8"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Legal Obligation </w:t>
            </w:r>
          </w:p>
        </w:tc>
        <w:tc>
          <w:tcPr>
            <w:tcW w:w="1984" w:type="dxa"/>
          </w:tcPr>
          <w:p w14:paraId="0505D05E"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Common Transfer file </w:t>
            </w:r>
          </w:p>
        </w:tc>
      </w:tr>
      <w:tr w:rsidR="00A21730" w:rsidRPr="00A21730" w14:paraId="6BCA7420" w14:textId="77777777" w:rsidTr="00184A2F">
        <w:tc>
          <w:tcPr>
            <w:tcW w:w="1809" w:type="dxa"/>
          </w:tcPr>
          <w:p w14:paraId="5C8DC180"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Safeguarding information </w:t>
            </w:r>
          </w:p>
        </w:tc>
        <w:tc>
          <w:tcPr>
            <w:tcW w:w="1843" w:type="dxa"/>
          </w:tcPr>
          <w:p w14:paraId="4545250A"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Education Act 2002, section 175 </w:t>
            </w:r>
          </w:p>
          <w:p w14:paraId="08AACCCC"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Children’s Act 1989, Section 17, 47, 83. </w:t>
            </w:r>
          </w:p>
          <w:p w14:paraId="1B7F719F"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lastRenderedPageBreak/>
              <w:t xml:space="preserve">Children’s Act 2004, Section 11 </w:t>
            </w:r>
          </w:p>
        </w:tc>
        <w:tc>
          <w:tcPr>
            <w:tcW w:w="1818" w:type="dxa"/>
          </w:tcPr>
          <w:p w14:paraId="0336AD7E"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lastRenderedPageBreak/>
              <w:t xml:space="preserve">Local Authority </w:t>
            </w:r>
          </w:p>
        </w:tc>
        <w:tc>
          <w:tcPr>
            <w:tcW w:w="1726" w:type="dxa"/>
          </w:tcPr>
          <w:p w14:paraId="63AA6E3F"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Legal Obligation </w:t>
            </w:r>
          </w:p>
        </w:tc>
        <w:tc>
          <w:tcPr>
            <w:tcW w:w="1984" w:type="dxa"/>
          </w:tcPr>
          <w:p w14:paraId="1C545EED"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Safeguarding information </w:t>
            </w:r>
          </w:p>
        </w:tc>
      </w:tr>
      <w:tr w:rsidR="00A21730" w:rsidRPr="00A21730" w14:paraId="1E064156" w14:textId="77777777" w:rsidTr="00184A2F">
        <w:tc>
          <w:tcPr>
            <w:tcW w:w="1809" w:type="dxa"/>
          </w:tcPr>
          <w:p w14:paraId="50D5DB25"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Admissions Register </w:t>
            </w:r>
          </w:p>
        </w:tc>
        <w:tc>
          <w:tcPr>
            <w:tcW w:w="1843" w:type="dxa"/>
          </w:tcPr>
          <w:p w14:paraId="37450D75"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Education (Pupil Registration)(England) Regulations 2006, Regulation 4, 10, 11, 14 and 15 </w:t>
            </w:r>
          </w:p>
        </w:tc>
        <w:tc>
          <w:tcPr>
            <w:tcW w:w="1818" w:type="dxa"/>
          </w:tcPr>
          <w:p w14:paraId="6F22145F"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OFSTED, Local Authority </w:t>
            </w:r>
          </w:p>
        </w:tc>
        <w:tc>
          <w:tcPr>
            <w:tcW w:w="1726" w:type="dxa"/>
          </w:tcPr>
          <w:p w14:paraId="09747CAC"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Legal Obligation </w:t>
            </w:r>
          </w:p>
        </w:tc>
        <w:tc>
          <w:tcPr>
            <w:tcW w:w="1984" w:type="dxa"/>
          </w:tcPr>
          <w:p w14:paraId="54DF8536"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Admissions Register </w:t>
            </w:r>
          </w:p>
        </w:tc>
      </w:tr>
      <w:tr w:rsidR="00A21730" w:rsidRPr="00A21730" w14:paraId="31DF5DA7" w14:textId="77777777" w:rsidTr="00184A2F">
        <w:tc>
          <w:tcPr>
            <w:tcW w:w="1809" w:type="dxa"/>
          </w:tcPr>
          <w:p w14:paraId="7105361D"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Curricular Record including Assessment and achievement data </w:t>
            </w:r>
          </w:p>
        </w:tc>
        <w:tc>
          <w:tcPr>
            <w:tcW w:w="1843" w:type="dxa"/>
          </w:tcPr>
          <w:p w14:paraId="6FF9E760"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Education (Pupil Information) (England)Regulations 2005, Regulation 4 </w:t>
            </w:r>
          </w:p>
        </w:tc>
        <w:tc>
          <w:tcPr>
            <w:tcW w:w="1818" w:type="dxa"/>
          </w:tcPr>
          <w:p w14:paraId="612E3CFE"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OFSTED, Local School. Local Authority </w:t>
            </w:r>
          </w:p>
        </w:tc>
        <w:tc>
          <w:tcPr>
            <w:tcW w:w="1726" w:type="dxa"/>
          </w:tcPr>
          <w:p w14:paraId="45E6C480"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Legal Obligation </w:t>
            </w:r>
          </w:p>
        </w:tc>
        <w:tc>
          <w:tcPr>
            <w:tcW w:w="1984" w:type="dxa"/>
          </w:tcPr>
          <w:p w14:paraId="410D2F60"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Curricular Record including Assessment and achievement data </w:t>
            </w:r>
          </w:p>
        </w:tc>
      </w:tr>
      <w:tr w:rsidR="00A21730" w:rsidRPr="00A21730" w14:paraId="268FFDCB" w14:textId="77777777" w:rsidTr="00184A2F">
        <w:tc>
          <w:tcPr>
            <w:tcW w:w="1809" w:type="dxa"/>
          </w:tcPr>
          <w:p w14:paraId="61189919" w14:textId="77777777" w:rsidR="00184A2F" w:rsidRPr="00A21730" w:rsidRDefault="00184A2F" w:rsidP="00184A2F">
            <w:pPr>
              <w:pStyle w:val="Header"/>
              <w:rPr>
                <w:rFonts w:cstheme="minorHAnsi"/>
                <w:sz w:val="18"/>
                <w:szCs w:val="18"/>
              </w:rPr>
            </w:pPr>
            <w:r w:rsidRPr="00A21730">
              <w:rPr>
                <w:rFonts w:cstheme="minorHAnsi"/>
                <w:i/>
                <w:iCs/>
                <w:sz w:val="18"/>
                <w:szCs w:val="18"/>
              </w:rPr>
              <w:t xml:space="preserve">Educational Record </w:t>
            </w:r>
          </w:p>
        </w:tc>
        <w:tc>
          <w:tcPr>
            <w:tcW w:w="1843" w:type="dxa"/>
          </w:tcPr>
          <w:p w14:paraId="07B62E39" w14:textId="77777777" w:rsidR="00184A2F" w:rsidRPr="00A21730" w:rsidRDefault="00184A2F" w:rsidP="00184A2F">
            <w:pPr>
              <w:pStyle w:val="Header"/>
              <w:rPr>
                <w:rFonts w:cstheme="minorHAnsi"/>
                <w:sz w:val="18"/>
                <w:szCs w:val="18"/>
              </w:rPr>
            </w:pPr>
            <w:r w:rsidRPr="00A21730">
              <w:rPr>
                <w:rFonts w:cstheme="minorHAnsi"/>
                <w:i/>
                <w:iCs/>
                <w:sz w:val="18"/>
                <w:szCs w:val="18"/>
              </w:rPr>
              <w:t xml:space="preserve">Education (Pupil Information) (England)Regulations 2005, Regulation 5 and 6 </w:t>
            </w:r>
          </w:p>
        </w:tc>
        <w:tc>
          <w:tcPr>
            <w:tcW w:w="1818" w:type="dxa"/>
          </w:tcPr>
          <w:p w14:paraId="731807E3" w14:textId="77777777" w:rsidR="00184A2F" w:rsidRPr="00A21730" w:rsidRDefault="00184A2F" w:rsidP="00184A2F">
            <w:pPr>
              <w:pStyle w:val="Header"/>
              <w:rPr>
                <w:rFonts w:cstheme="minorHAnsi"/>
                <w:sz w:val="18"/>
                <w:szCs w:val="18"/>
              </w:rPr>
            </w:pPr>
            <w:r w:rsidRPr="00A21730">
              <w:rPr>
                <w:rFonts w:cstheme="minorHAnsi"/>
                <w:i/>
                <w:iCs/>
                <w:sz w:val="18"/>
                <w:szCs w:val="18"/>
              </w:rPr>
              <w:t xml:space="preserve">Parents, Local school </w:t>
            </w:r>
          </w:p>
        </w:tc>
        <w:tc>
          <w:tcPr>
            <w:tcW w:w="1726" w:type="dxa"/>
          </w:tcPr>
          <w:p w14:paraId="7BF37EBB" w14:textId="77777777" w:rsidR="00184A2F" w:rsidRPr="00A21730" w:rsidRDefault="00184A2F" w:rsidP="00184A2F">
            <w:pPr>
              <w:pStyle w:val="Header"/>
              <w:rPr>
                <w:rFonts w:cstheme="minorHAnsi"/>
                <w:sz w:val="18"/>
                <w:szCs w:val="18"/>
              </w:rPr>
            </w:pPr>
            <w:r w:rsidRPr="00A21730">
              <w:rPr>
                <w:rFonts w:cstheme="minorHAnsi"/>
                <w:i/>
                <w:iCs/>
                <w:sz w:val="18"/>
                <w:szCs w:val="18"/>
              </w:rPr>
              <w:t xml:space="preserve">Legal Obligation </w:t>
            </w:r>
          </w:p>
        </w:tc>
        <w:tc>
          <w:tcPr>
            <w:tcW w:w="1984" w:type="dxa"/>
          </w:tcPr>
          <w:p w14:paraId="4751C218"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Educational Record </w:t>
            </w:r>
          </w:p>
        </w:tc>
      </w:tr>
      <w:tr w:rsidR="00A21730" w:rsidRPr="00A21730" w14:paraId="525145F0" w14:textId="77777777" w:rsidTr="00184A2F">
        <w:tc>
          <w:tcPr>
            <w:tcW w:w="1809" w:type="dxa"/>
          </w:tcPr>
          <w:p w14:paraId="7D081DDF"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Pupil Information </w:t>
            </w:r>
            <w:proofErr w:type="spellStart"/>
            <w:r w:rsidRPr="00A21730">
              <w:rPr>
                <w:rFonts w:asciiTheme="minorHAnsi" w:hAnsiTheme="minorHAnsi" w:cstheme="minorHAnsi"/>
                <w:i/>
                <w:iCs/>
                <w:color w:val="auto"/>
                <w:sz w:val="18"/>
                <w:szCs w:val="18"/>
              </w:rPr>
              <w:t>i.e</w:t>
            </w:r>
            <w:proofErr w:type="spellEnd"/>
            <w:r w:rsidRPr="00A21730">
              <w:rPr>
                <w:rFonts w:asciiTheme="minorHAnsi" w:hAnsiTheme="minorHAnsi" w:cstheme="minorHAnsi"/>
                <w:i/>
                <w:iCs/>
                <w:color w:val="auto"/>
                <w:sz w:val="18"/>
                <w:szCs w:val="18"/>
              </w:rPr>
              <w:t xml:space="preserve"> name, age address, Emergency contact details </w:t>
            </w:r>
          </w:p>
        </w:tc>
        <w:tc>
          <w:tcPr>
            <w:tcW w:w="1843" w:type="dxa"/>
          </w:tcPr>
          <w:p w14:paraId="3B6EFF01"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Education (Information About Individual Pupils) (England) Regulations 2013, Regulation 3 and 5 </w:t>
            </w:r>
          </w:p>
        </w:tc>
        <w:tc>
          <w:tcPr>
            <w:tcW w:w="1818" w:type="dxa"/>
          </w:tcPr>
          <w:p w14:paraId="2C39A11B"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Department of Education – school census. Other schools – when pupils transfers </w:t>
            </w:r>
          </w:p>
        </w:tc>
        <w:tc>
          <w:tcPr>
            <w:tcW w:w="1726" w:type="dxa"/>
          </w:tcPr>
          <w:p w14:paraId="39E6572F"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Legal Obligation </w:t>
            </w:r>
          </w:p>
        </w:tc>
        <w:tc>
          <w:tcPr>
            <w:tcW w:w="1984" w:type="dxa"/>
          </w:tcPr>
          <w:p w14:paraId="54AB7FC3"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Pupil Information </w:t>
            </w:r>
            <w:proofErr w:type="spellStart"/>
            <w:r w:rsidRPr="00A21730">
              <w:rPr>
                <w:rFonts w:asciiTheme="minorHAnsi" w:hAnsiTheme="minorHAnsi" w:cstheme="minorHAnsi"/>
                <w:i/>
                <w:iCs/>
                <w:color w:val="auto"/>
                <w:sz w:val="18"/>
                <w:szCs w:val="18"/>
              </w:rPr>
              <w:t>i.e</w:t>
            </w:r>
            <w:proofErr w:type="spellEnd"/>
            <w:r w:rsidRPr="00A21730">
              <w:rPr>
                <w:rFonts w:asciiTheme="minorHAnsi" w:hAnsiTheme="minorHAnsi" w:cstheme="minorHAnsi"/>
                <w:i/>
                <w:iCs/>
                <w:color w:val="auto"/>
                <w:sz w:val="18"/>
                <w:szCs w:val="18"/>
              </w:rPr>
              <w:t xml:space="preserve"> name, age address, Emergency contact details </w:t>
            </w:r>
          </w:p>
        </w:tc>
      </w:tr>
      <w:tr w:rsidR="00A21730" w:rsidRPr="00A21730" w14:paraId="115B87D5" w14:textId="77777777" w:rsidTr="00184A2F">
        <w:tc>
          <w:tcPr>
            <w:tcW w:w="1809" w:type="dxa"/>
          </w:tcPr>
          <w:p w14:paraId="12F4E9D2"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Medical / Dietary / allergies </w:t>
            </w:r>
          </w:p>
        </w:tc>
        <w:tc>
          <w:tcPr>
            <w:tcW w:w="1843" w:type="dxa"/>
          </w:tcPr>
          <w:p w14:paraId="58BAEAC4"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Necessary for preventative or occupational medicine </w:t>
            </w:r>
          </w:p>
        </w:tc>
        <w:tc>
          <w:tcPr>
            <w:tcW w:w="1818" w:type="dxa"/>
          </w:tcPr>
          <w:p w14:paraId="15CD3400"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Department of Education – school census. Other schools – when pupils transfers </w:t>
            </w:r>
          </w:p>
        </w:tc>
        <w:tc>
          <w:tcPr>
            <w:tcW w:w="1726" w:type="dxa"/>
          </w:tcPr>
          <w:p w14:paraId="7C50B2D2"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Legal Obligation </w:t>
            </w:r>
          </w:p>
        </w:tc>
        <w:tc>
          <w:tcPr>
            <w:tcW w:w="1984" w:type="dxa"/>
          </w:tcPr>
          <w:p w14:paraId="3EE925CA"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Medical / Dietary / allergies </w:t>
            </w:r>
          </w:p>
        </w:tc>
      </w:tr>
      <w:tr w:rsidR="00A21730" w:rsidRPr="00A21730" w14:paraId="46C7ACB7" w14:textId="77777777" w:rsidTr="00184A2F">
        <w:tc>
          <w:tcPr>
            <w:tcW w:w="1809" w:type="dxa"/>
          </w:tcPr>
          <w:p w14:paraId="7F76BADC"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School Census </w:t>
            </w:r>
          </w:p>
        </w:tc>
        <w:tc>
          <w:tcPr>
            <w:tcW w:w="1843" w:type="dxa"/>
          </w:tcPr>
          <w:p w14:paraId="08EB8AE1"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Education Act 1996, Sections 537 &amp; 537A, and accompanying regulations </w:t>
            </w:r>
          </w:p>
        </w:tc>
        <w:tc>
          <w:tcPr>
            <w:tcW w:w="1818" w:type="dxa"/>
          </w:tcPr>
          <w:p w14:paraId="4F3B7E14"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Department of Education </w:t>
            </w:r>
          </w:p>
        </w:tc>
        <w:tc>
          <w:tcPr>
            <w:tcW w:w="1726" w:type="dxa"/>
          </w:tcPr>
          <w:p w14:paraId="3860A2C7"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Legal Obligation </w:t>
            </w:r>
          </w:p>
        </w:tc>
        <w:tc>
          <w:tcPr>
            <w:tcW w:w="1984" w:type="dxa"/>
          </w:tcPr>
          <w:p w14:paraId="6E517A24"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School Census </w:t>
            </w:r>
          </w:p>
        </w:tc>
      </w:tr>
      <w:tr w:rsidR="00A21730" w:rsidRPr="00A21730" w14:paraId="3F9DBECB" w14:textId="77777777" w:rsidTr="00184A2F">
        <w:tc>
          <w:tcPr>
            <w:tcW w:w="1809" w:type="dxa"/>
          </w:tcPr>
          <w:p w14:paraId="7539C936"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Staff information, including personal details, DBS check, qualifications </w:t>
            </w:r>
          </w:p>
        </w:tc>
        <w:tc>
          <w:tcPr>
            <w:tcW w:w="1843" w:type="dxa"/>
          </w:tcPr>
          <w:p w14:paraId="44E90990" w14:textId="77777777" w:rsidR="00184A2F" w:rsidRPr="00A21730" w:rsidRDefault="00184A2F" w:rsidP="00184A2F">
            <w:pPr>
              <w:pStyle w:val="Header"/>
              <w:rPr>
                <w:rFonts w:cstheme="minorHAnsi"/>
                <w:sz w:val="18"/>
                <w:szCs w:val="18"/>
              </w:rPr>
            </w:pPr>
            <w:r w:rsidRPr="00A21730">
              <w:rPr>
                <w:rFonts w:cstheme="minorHAnsi"/>
                <w:i/>
                <w:iCs/>
                <w:sz w:val="18"/>
                <w:szCs w:val="18"/>
              </w:rPr>
              <w:t xml:space="preserve">Education Act 2005, section 114 </w:t>
            </w:r>
          </w:p>
        </w:tc>
        <w:tc>
          <w:tcPr>
            <w:tcW w:w="1818" w:type="dxa"/>
          </w:tcPr>
          <w:p w14:paraId="3B20B759" w14:textId="77777777" w:rsidR="00184A2F" w:rsidRPr="00A21730" w:rsidRDefault="00184A2F" w:rsidP="00184A2F">
            <w:pPr>
              <w:pStyle w:val="Header"/>
              <w:rPr>
                <w:rFonts w:cstheme="minorHAnsi"/>
                <w:sz w:val="18"/>
                <w:szCs w:val="18"/>
              </w:rPr>
            </w:pPr>
            <w:r w:rsidRPr="00A21730">
              <w:rPr>
                <w:rFonts w:cstheme="minorHAnsi"/>
                <w:i/>
                <w:iCs/>
                <w:sz w:val="18"/>
                <w:szCs w:val="18"/>
              </w:rPr>
              <w:t xml:space="preserve">Secretary of State, Disclosure and Barring Service Governors </w:t>
            </w:r>
          </w:p>
        </w:tc>
        <w:tc>
          <w:tcPr>
            <w:tcW w:w="1726" w:type="dxa"/>
          </w:tcPr>
          <w:p w14:paraId="7126A998" w14:textId="77777777" w:rsidR="00184A2F" w:rsidRPr="00A21730" w:rsidRDefault="00184A2F" w:rsidP="00184A2F">
            <w:pPr>
              <w:pStyle w:val="Header"/>
              <w:rPr>
                <w:rFonts w:cstheme="minorHAnsi"/>
                <w:sz w:val="18"/>
                <w:szCs w:val="18"/>
              </w:rPr>
            </w:pPr>
            <w:r w:rsidRPr="00A21730">
              <w:rPr>
                <w:rFonts w:cstheme="minorHAnsi"/>
                <w:i/>
                <w:iCs/>
                <w:sz w:val="18"/>
                <w:szCs w:val="18"/>
              </w:rPr>
              <w:t xml:space="preserve">Legal Obligation </w:t>
            </w:r>
          </w:p>
        </w:tc>
        <w:tc>
          <w:tcPr>
            <w:tcW w:w="1984" w:type="dxa"/>
          </w:tcPr>
          <w:p w14:paraId="73452B5F" w14:textId="77777777" w:rsidR="00184A2F" w:rsidRPr="00A21730" w:rsidRDefault="00184A2F" w:rsidP="00184A2F">
            <w:pPr>
              <w:pStyle w:val="Default"/>
              <w:rPr>
                <w:rFonts w:asciiTheme="minorHAnsi" w:hAnsiTheme="minorHAnsi" w:cstheme="minorHAnsi"/>
                <w:color w:val="auto"/>
                <w:sz w:val="18"/>
                <w:szCs w:val="18"/>
              </w:rPr>
            </w:pPr>
            <w:r w:rsidRPr="00A21730">
              <w:rPr>
                <w:rFonts w:asciiTheme="minorHAnsi" w:hAnsiTheme="minorHAnsi" w:cstheme="minorHAnsi"/>
                <w:i/>
                <w:iCs/>
                <w:color w:val="auto"/>
                <w:sz w:val="18"/>
                <w:szCs w:val="18"/>
              </w:rPr>
              <w:t xml:space="preserve">Staff information, including personal details, DBS check, qualifications </w:t>
            </w:r>
          </w:p>
        </w:tc>
      </w:tr>
    </w:tbl>
    <w:p w14:paraId="21AD3F26"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0E5C60A3" w14:textId="77777777" w:rsidR="00184A2F" w:rsidRPr="00A21730" w:rsidRDefault="00184A2F" w:rsidP="00156FDE">
      <w:pPr>
        <w:widowControl w:val="0"/>
        <w:suppressAutoHyphens/>
        <w:overflowPunct w:val="0"/>
        <w:autoSpaceDE w:val="0"/>
        <w:autoSpaceDN w:val="0"/>
        <w:spacing w:after="0" w:line="240" w:lineRule="auto"/>
        <w:jc w:val="both"/>
        <w:textAlignment w:val="baseline"/>
        <w:rPr>
          <w:rFonts w:eastAsia="Times New Roman" w:cstheme="minorHAnsi"/>
          <w:b/>
        </w:rPr>
      </w:pPr>
    </w:p>
    <w:p w14:paraId="08F3F9CD"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eastAsia="Times New Roman" w:cstheme="minorHAnsi"/>
          <w:b/>
        </w:rPr>
        <w:t>Table 2</w:t>
      </w:r>
      <w:r w:rsidRPr="00A21730">
        <w:rPr>
          <w:rFonts w:eastAsia="Times New Roman" w:cstheme="minorHAnsi"/>
        </w:rPr>
        <w:t xml:space="preserve"> – Personal information w</w:t>
      </w:r>
      <w:r w:rsidRPr="00A21730">
        <w:rPr>
          <w:rFonts w:cstheme="minorHAnsi"/>
        </w:rPr>
        <w:t>e are required to process as it is necessary to protect someone’s vital interests</w:t>
      </w:r>
    </w:p>
    <w:p w14:paraId="12C2E3E0"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tbl>
      <w:tblPr>
        <w:tblStyle w:val="TableGrid"/>
        <w:tblW w:w="9606" w:type="dxa"/>
        <w:tblLayout w:type="fixed"/>
        <w:tblLook w:val="04A0" w:firstRow="1" w:lastRow="0" w:firstColumn="1" w:lastColumn="0" w:noHBand="0" w:noVBand="1"/>
      </w:tblPr>
      <w:tblGrid>
        <w:gridCol w:w="1809"/>
        <w:gridCol w:w="2410"/>
        <w:gridCol w:w="2693"/>
        <w:gridCol w:w="2694"/>
      </w:tblGrid>
      <w:tr w:rsidR="00A21730" w:rsidRPr="00A21730" w14:paraId="1A08B601" w14:textId="77777777" w:rsidTr="00184A2F">
        <w:tc>
          <w:tcPr>
            <w:tcW w:w="1809" w:type="dxa"/>
          </w:tcPr>
          <w:p w14:paraId="59ACB6E7"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 xml:space="preserve">Information </w:t>
            </w:r>
          </w:p>
          <w:p w14:paraId="51F1B467"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 xml:space="preserve">Type </w:t>
            </w:r>
          </w:p>
        </w:tc>
        <w:tc>
          <w:tcPr>
            <w:tcW w:w="2410" w:type="dxa"/>
          </w:tcPr>
          <w:p w14:paraId="40A2B041"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Special Category - additional lawful reason</w:t>
            </w:r>
          </w:p>
        </w:tc>
        <w:tc>
          <w:tcPr>
            <w:tcW w:w="2693" w:type="dxa"/>
          </w:tcPr>
          <w:p w14:paraId="3C50897A"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Third Parties with whom we share the information</w:t>
            </w:r>
          </w:p>
        </w:tc>
        <w:tc>
          <w:tcPr>
            <w:tcW w:w="2694" w:type="dxa"/>
          </w:tcPr>
          <w:p w14:paraId="78B6DB51"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Lawful reason for sharing</w:t>
            </w:r>
          </w:p>
        </w:tc>
      </w:tr>
      <w:tr w:rsidR="00A21730" w:rsidRPr="00A21730" w14:paraId="5EFF60A1" w14:textId="77777777" w:rsidTr="00184A2F">
        <w:tc>
          <w:tcPr>
            <w:tcW w:w="1809" w:type="dxa"/>
          </w:tcPr>
          <w:p w14:paraId="5B3AF657" w14:textId="77777777" w:rsidR="00184A2F" w:rsidRPr="00A21730" w:rsidRDefault="00184A2F" w:rsidP="00184A2F">
            <w:pPr>
              <w:pStyle w:val="Default"/>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Medical Information </w:t>
            </w:r>
          </w:p>
        </w:tc>
        <w:tc>
          <w:tcPr>
            <w:tcW w:w="2410" w:type="dxa"/>
          </w:tcPr>
          <w:p w14:paraId="0009475E" w14:textId="77777777" w:rsidR="00184A2F" w:rsidRPr="00A21730" w:rsidRDefault="00184A2F" w:rsidP="00184A2F">
            <w:pPr>
              <w:pStyle w:val="Default"/>
              <w:rPr>
                <w:rFonts w:asciiTheme="minorHAnsi" w:hAnsiTheme="minorHAnsi" w:cstheme="minorHAnsi"/>
                <w:color w:val="auto"/>
                <w:sz w:val="20"/>
                <w:szCs w:val="20"/>
              </w:rPr>
            </w:pPr>
            <w:r w:rsidRPr="00A21730">
              <w:rPr>
                <w:rFonts w:asciiTheme="minorHAnsi" w:hAnsiTheme="minorHAnsi" w:cstheme="minorHAnsi"/>
                <w:color w:val="auto"/>
                <w:sz w:val="20"/>
                <w:szCs w:val="20"/>
              </w:rPr>
              <w:t xml:space="preserve">Necessary to protect vital interests of the data subject or another person where the data subject is physically or legally incapable of giving consent’ </w:t>
            </w:r>
          </w:p>
        </w:tc>
        <w:tc>
          <w:tcPr>
            <w:tcW w:w="2693" w:type="dxa"/>
          </w:tcPr>
          <w:p w14:paraId="7F0399DE" w14:textId="77777777" w:rsidR="00184A2F" w:rsidRPr="00A21730" w:rsidRDefault="00184A2F" w:rsidP="00184A2F">
            <w:pPr>
              <w:pStyle w:val="Default"/>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Medical staff i.e. paramedics/ambulance </w:t>
            </w:r>
          </w:p>
        </w:tc>
        <w:tc>
          <w:tcPr>
            <w:tcW w:w="2694" w:type="dxa"/>
          </w:tcPr>
          <w:p w14:paraId="4832C6BF" w14:textId="77777777" w:rsidR="00184A2F" w:rsidRPr="00A21730" w:rsidRDefault="00184A2F" w:rsidP="00184A2F">
            <w:pPr>
              <w:pStyle w:val="Default"/>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Vital Interest </w:t>
            </w:r>
          </w:p>
        </w:tc>
      </w:tr>
      <w:tr w:rsidR="00A21730" w:rsidRPr="00A21730" w14:paraId="5FE21DEE" w14:textId="77777777" w:rsidTr="00184A2F">
        <w:tc>
          <w:tcPr>
            <w:tcW w:w="1809" w:type="dxa"/>
          </w:tcPr>
          <w:p w14:paraId="062AF920" w14:textId="77777777" w:rsidR="00184A2F" w:rsidRPr="00A21730" w:rsidRDefault="00184A2F" w:rsidP="00184A2F">
            <w:pPr>
              <w:pStyle w:val="Default"/>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Medical Information </w:t>
            </w:r>
          </w:p>
        </w:tc>
        <w:tc>
          <w:tcPr>
            <w:tcW w:w="2410" w:type="dxa"/>
          </w:tcPr>
          <w:p w14:paraId="39A40509" w14:textId="77777777" w:rsidR="00184A2F" w:rsidRPr="00A21730" w:rsidRDefault="00184A2F" w:rsidP="00184A2F">
            <w:pPr>
              <w:pStyle w:val="Default"/>
              <w:rPr>
                <w:rFonts w:asciiTheme="minorHAnsi" w:hAnsiTheme="minorHAnsi" w:cstheme="minorHAnsi"/>
                <w:color w:val="auto"/>
                <w:sz w:val="20"/>
                <w:szCs w:val="20"/>
              </w:rPr>
            </w:pPr>
            <w:r w:rsidRPr="00A21730">
              <w:rPr>
                <w:rFonts w:asciiTheme="minorHAnsi" w:hAnsiTheme="minorHAnsi" w:cstheme="minorHAnsi"/>
                <w:color w:val="auto"/>
                <w:sz w:val="20"/>
                <w:szCs w:val="20"/>
              </w:rPr>
              <w:t xml:space="preserve">Necessary to protect vital interests of the data subject or another person where the data subject is physically or legally incapable of giving consent’ </w:t>
            </w:r>
          </w:p>
        </w:tc>
        <w:tc>
          <w:tcPr>
            <w:tcW w:w="2693" w:type="dxa"/>
          </w:tcPr>
          <w:p w14:paraId="6461FDE3" w14:textId="77777777" w:rsidR="00184A2F" w:rsidRPr="00A21730" w:rsidRDefault="00184A2F" w:rsidP="00184A2F">
            <w:pPr>
              <w:pStyle w:val="Default"/>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Medical staff i.e. paramedics/ambulance </w:t>
            </w:r>
          </w:p>
        </w:tc>
        <w:tc>
          <w:tcPr>
            <w:tcW w:w="2694" w:type="dxa"/>
          </w:tcPr>
          <w:p w14:paraId="1E55E295" w14:textId="77777777" w:rsidR="00184A2F" w:rsidRPr="00A21730" w:rsidRDefault="00184A2F" w:rsidP="00184A2F">
            <w:pPr>
              <w:pStyle w:val="Default"/>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Vital Interest </w:t>
            </w:r>
          </w:p>
        </w:tc>
      </w:tr>
    </w:tbl>
    <w:p w14:paraId="00A32F52"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0F5B19EF"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r w:rsidRPr="00A21730">
        <w:rPr>
          <w:rFonts w:cstheme="minorHAnsi"/>
          <w:b/>
        </w:rPr>
        <w:t xml:space="preserve">Table 3 - </w:t>
      </w:r>
      <w:r w:rsidRPr="00A21730">
        <w:rPr>
          <w:rFonts w:eastAsia="Times New Roman" w:cstheme="minorHAnsi"/>
        </w:rPr>
        <w:t>Personal information w</w:t>
      </w:r>
      <w:r w:rsidRPr="00A21730">
        <w:rPr>
          <w:rFonts w:cstheme="minorHAnsi"/>
        </w:rPr>
        <w:t xml:space="preserve">e are required to process </w:t>
      </w:r>
      <w:r w:rsidRPr="00A21730">
        <w:rPr>
          <w:rFonts w:eastAsia="Times New Roman" w:cstheme="minorHAnsi"/>
        </w:rPr>
        <w:t>with the consent of the individual to whom that information ‘belongs’</w:t>
      </w:r>
    </w:p>
    <w:p w14:paraId="34FEA1B2"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tbl>
      <w:tblPr>
        <w:tblStyle w:val="TableGrid"/>
        <w:tblW w:w="0" w:type="auto"/>
        <w:tblLook w:val="04A0" w:firstRow="1" w:lastRow="0" w:firstColumn="1" w:lastColumn="0" w:noHBand="0" w:noVBand="1"/>
      </w:tblPr>
      <w:tblGrid>
        <w:gridCol w:w="1745"/>
        <w:gridCol w:w="2225"/>
        <w:gridCol w:w="2613"/>
        <w:gridCol w:w="2433"/>
      </w:tblGrid>
      <w:tr w:rsidR="00A21730" w:rsidRPr="00A21730" w14:paraId="4B28D5FD" w14:textId="77777777" w:rsidTr="00184A2F">
        <w:tc>
          <w:tcPr>
            <w:tcW w:w="1745" w:type="dxa"/>
          </w:tcPr>
          <w:p w14:paraId="278DEDAA"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 xml:space="preserve">Information Type </w:t>
            </w:r>
          </w:p>
        </w:tc>
        <w:tc>
          <w:tcPr>
            <w:tcW w:w="2225" w:type="dxa"/>
          </w:tcPr>
          <w:p w14:paraId="0AE3533D"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 xml:space="preserve">Special Category - additional lawful reason </w:t>
            </w:r>
          </w:p>
        </w:tc>
        <w:tc>
          <w:tcPr>
            <w:tcW w:w="2613" w:type="dxa"/>
          </w:tcPr>
          <w:p w14:paraId="4DFCF708"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Third Parties with whom we share the information</w:t>
            </w:r>
          </w:p>
        </w:tc>
        <w:tc>
          <w:tcPr>
            <w:tcW w:w="2433" w:type="dxa"/>
          </w:tcPr>
          <w:p w14:paraId="7C9DC203"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 xml:space="preserve">Lawful reason for sharing </w:t>
            </w:r>
          </w:p>
        </w:tc>
      </w:tr>
      <w:tr w:rsidR="00A21730" w:rsidRPr="00A21730" w14:paraId="4FF954F0" w14:textId="77777777" w:rsidTr="00184A2F">
        <w:tc>
          <w:tcPr>
            <w:tcW w:w="1745" w:type="dxa"/>
          </w:tcPr>
          <w:p w14:paraId="78A63023" w14:textId="77777777" w:rsidR="00184A2F" w:rsidRPr="00A21730" w:rsidRDefault="00184A2F" w:rsidP="00184A2F">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Photographs</w:t>
            </w:r>
          </w:p>
        </w:tc>
        <w:tc>
          <w:tcPr>
            <w:tcW w:w="2225" w:type="dxa"/>
          </w:tcPr>
          <w:p w14:paraId="1A9197C4" w14:textId="77777777" w:rsidR="00184A2F" w:rsidRPr="00A21730" w:rsidRDefault="00184A2F" w:rsidP="00184A2F">
            <w:pPr>
              <w:widowControl w:val="0"/>
              <w:suppressAutoHyphens/>
              <w:overflowPunct w:val="0"/>
              <w:autoSpaceDE w:val="0"/>
              <w:autoSpaceDN w:val="0"/>
              <w:jc w:val="both"/>
              <w:textAlignment w:val="baseline"/>
              <w:rPr>
                <w:rFonts w:eastAsia="Times New Roman" w:cstheme="minorHAnsi"/>
              </w:rPr>
            </w:pPr>
          </w:p>
        </w:tc>
        <w:tc>
          <w:tcPr>
            <w:tcW w:w="2613" w:type="dxa"/>
          </w:tcPr>
          <w:p w14:paraId="5E780727" w14:textId="77777777" w:rsidR="00184A2F" w:rsidRPr="00A21730" w:rsidRDefault="00184A2F" w:rsidP="00184A2F">
            <w:pPr>
              <w:pStyle w:val="Default"/>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Government agencies, </w:t>
            </w:r>
            <w:proofErr w:type="spellStart"/>
            <w:r w:rsidRPr="00A21730">
              <w:rPr>
                <w:rFonts w:asciiTheme="minorHAnsi" w:hAnsiTheme="minorHAnsi" w:cstheme="minorHAnsi"/>
                <w:i/>
                <w:iCs/>
                <w:color w:val="auto"/>
                <w:sz w:val="20"/>
                <w:szCs w:val="20"/>
              </w:rPr>
              <w:t>eg</w:t>
            </w:r>
            <w:proofErr w:type="spellEnd"/>
            <w:r w:rsidRPr="00A21730">
              <w:rPr>
                <w:rFonts w:asciiTheme="minorHAnsi" w:hAnsiTheme="minorHAnsi" w:cstheme="minorHAnsi"/>
                <w:i/>
                <w:iCs/>
                <w:color w:val="auto"/>
                <w:sz w:val="20"/>
                <w:szCs w:val="20"/>
              </w:rPr>
              <w:t xml:space="preserve"> Department for Education, </w:t>
            </w:r>
          </w:p>
          <w:p w14:paraId="3DB751EA" w14:textId="77777777" w:rsidR="00184A2F" w:rsidRPr="00A21730" w:rsidRDefault="00184A2F" w:rsidP="00184A2F">
            <w:pPr>
              <w:pStyle w:val="Default"/>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Tempest </w:t>
            </w:r>
          </w:p>
        </w:tc>
        <w:tc>
          <w:tcPr>
            <w:tcW w:w="2433" w:type="dxa"/>
          </w:tcPr>
          <w:p w14:paraId="3CCE4351" w14:textId="77777777" w:rsidR="00184A2F" w:rsidRPr="00A21730" w:rsidRDefault="00184A2F" w:rsidP="00184A2F">
            <w:pPr>
              <w:pStyle w:val="Default"/>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Consent </w:t>
            </w:r>
          </w:p>
        </w:tc>
      </w:tr>
      <w:tr w:rsidR="00A21730" w:rsidRPr="00A21730" w14:paraId="16E1421E" w14:textId="77777777" w:rsidTr="00184A2F">
        <w:tc>
          <w:tcPr>
            <w:tcW w:w="1745" w:type="dxa"/>
          </w:tcPr>
          <w:p w14:paraId="2B3C6536" w14:textId="77777777" w:rsidR="00156FDE" w:rsidRPr="00A21730" w:rsidRDefault="00184A2F"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Email Address</w:t>
            </w:r>
          </w:p>
        </w:tc>
        <w:tc>
          <w:tcPr>
            <w:tcW w:w="2225" w:type="dxa"/>
          </w:tcPr>
          <w:p w14:paraId="4703A348"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613" w:type="dxa"/>
          </w:tcPr>
          <w:p w14:paraId="719BD2C0" w14:textId="77777777" w:rsidR="00156FDE" w:rsidRPr="00A21730" w:rsidRDefault="00A21730"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Text2Parents/ ParentPay</w:t>
            </w:r>
          </w:p>
        </w:tc>
        <w:tc>
          <w:tcPr>
            <w:tcW w:w="2433" w:type="dxa"/>
          </w:tcPr>
          <w:p w14:paraId="01F1088A"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r>
      <w:tr w:rsidR="00A21730" w:rsidRPr="00A21730" w14:paraId="4E95B62E" w14:textId="77777777" w:rsidTr="00184A2F">
        <w:tc>
          <w:tcPr>
            <w:tcW w:w="1745" w:type="dxa"/>
          </w:tcPr>
          <w:p w14:paraId="5AB24447"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225" w:type="dxa"/>
          </w:tcPr>
          <w:p w14:paraId="03F23E4D"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613" w:type="dxa"/>
          </w:tcPr>
          <w:p w14:paraId="7F4CAFAA"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433" w:type="dxa"/>
          </w:tcPr>
          <w:p w14:paraId="3BFC0698"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r>
      <w:tr w:rsidR="00A21730" w:rsidRPr="00A21730" w14:paraId="48AEE507" w14:textId="77777777" w:rsidTr="00184A2F">
        <w:tc>
          <w:tcPr>
            <w:tcW w:w="1745" w:type="dxa"/>
          </w:tcPr>
          <w:p w14:paraId="607AEF0E"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225" w:type="dxa"/>
          </w:tcPr>
          <w:p w14:paraId="6731DEF3"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613" w:type="dxa"/>
          </w:tcPr>
          <w:p w14:paraId="7F42FB92"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433" w:type="dxa"/>
          </w:tcPr>
          <w:p w14:paraId="47BA1470"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r>
      <w:tr w:rsidR="00A21730" w:rsidRPr="00A21730" w14:paraId="559DB3BF" w14:textId="77777777" w:rsidTr="00184A2F">
        <w:tc>
          <w:tcPr>
            <w:tcW w:w="1745" w:type="dxa"/>
          </w:tcPr>
          <w:p w14:paraId="78951D4C"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225" w:type="dxa"/>
          </w:tcPr>
          <w:p w14:paraId="0B91F20F"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613" w:type="dxa"/>
          </w:tcPr>
          <w:p w14:paraId="78FFF041"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433" w:type="dxa"/>
          </w:tcPr>
          <w:p w14:paraId="0DB0E068"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r>
      <w:tr w:rsidR="00A21730" w:rsidRPr="00A21730" w14:paraId="4D66B602" w14:textId="77777777" w:rsidTr="00184A2F">
        <w:tc>
          <w:tcPr>
            <w:tcW w:w="1745" w:type="dxa"/>
          </w:tcPr>
          <w:p w14:paraId="1E05888C"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225" w:type="dxa"/>
          </w:tcPr>
          <w:p w14:paraId="55541463"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613" w:type="dxa"/>
          </w:tcPr>
          <w:p w14:paraId="159EF648"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433" w:type="dxa"/>
          </w:tcPr>
          <w:p w14:paraId="0E5AD33E"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r>
      <w:tr w:rsidR="00A21730" w:rsidRPr="00A21730" w14:paraId="3F3C09EB" w14:textId="77777777" w:rsidTr="00184A2F">
        <w:tc>
          <w:tcPr>
            <w:tcW w:w="1745" w:type="dxa"/>
          </w:tcPr>
          <w:p w14:paraId="78614550"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225" w:type="dxa"/>
          </w:tcPr>
          <w:p w14:paraId="46ACFF0E"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613" w:type="dxa"/>
          </w:tcPr>
          <w:p w14:paraId="75C192A0"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433" w:type="dxa"/>
          </w:tcPr>
          <w:p w14:paraId="1E22FC76"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r>
    </w:tbl>
    <w:p w14:paraId="7D55480C"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4BB9DFBB"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34C8EE03"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sz w:val="20"/>
          <w:szCs w:val="20"/>
        </w:rPr>
      </w:pPr>
      <w:r w:rsidRPr="00A21730">
        <w:rPr>
          <w:rFonts w:cstheme="minorHAnsi"/>
          <w:b/>
          <w:bCs/>
        </w:rPr>
        <w:t xml:space="preserve">Table 4 - </w:t>
      </w:r>
      <w:r w:rsidRPr="00A21730">
        <w:rPr>
          <w:rFonts w:eastAsia="Times New Roman" w:cstheme="minorHAnsi"/>
        </w:rPr>
        <w:t>Personal information w</w:t>
      </w:r>
      <w:r w:rsidRPr="00A21730">
        <w:rPr>
          <w:rFonts w:cstheme="minorHAnsi"/>
        </w:rPr>
        <w:t xml:space="preserve">e are required to process because it is necessary to do so in order to perform a public task – </w:t>
      </w:r>
      <w:r w:rsidRPr="00A21730">
        <w:rPr>
          <w:rFonts w:cstheme="minorHAnsi"/>
          <w:sz w:val="20"/>
          <w:szCs w:val="20"/>
        </w:rPr>
        <w:t xml:space="preserve">please note that the right to object applies to </w:t>
      </w:r>
      <w:r w:rsidRPr="00A21730">
        <w:rPr>
          <w:rFonts w:cstheme="minorHAnsi"/>
          <w:b/>
          <w:bCs/>
          <w:i/>
          <w:iCs/>
          <w:sz w:val="20"/>
          <w:szCs w:val="20"/>
        </w:rPr>
        <w:t>some</w:t>
      </w:r>
      <w:r w:rsidRPr="00A21730">
        <w:rPr>
          <w:rFonts w:cstheme="minorHAnsi"/>
          <w:sz w:val="20"/>
          <w:szCs w:val="20"/>
        </w:rPr>
        <w:t xml:space="preserve"> of this processing, please see the section above that refers to ‘</w:t>
      </w:r>
      <w:r w:rsidRPr="00A21730">
        <w:rPr>
          <w:rFonts w:eastAsia="Times New Roman" w:cstheme="minorHAnsi"/>
          <w:i/>
          <w:iCs/>
          <w:sz w:val="20"/>
          <w:szCs w:val="20"/>
        </w:rPr>
        <w:t xml:space="preserve">What are your rights with respect of your personal information?’ </w:t>
      </w:r>
    </w:p>
    <w:tbl>
      <w:tblPr>
        <w:tblStyle w:val="TableGrid"/>
        <w:tblW w:w="0" w:type="auto"/>
        <w:tblLook w:val="04A0" w:firstRow="1" w:lastRow="0" w:firstColumn="1" w:lastColumn="0" w:noHBand="0" w:noVBand="1"/>
      </w:tblPr>
      <w:tblGrid>
        <w:gridCol w:w="1976"/>
        <w:gridCol w:w="2342"/>
        <w:gridCol w:w="2365"/>
        <w:gridCol w:w="2333"/>
      </w:tblGrid>
      <w:tr w:rsidR="00A21730" w:rsidRPr="00A21730" w14:paraId="165E825A" w14:textId="77777777" w:rsidTr="00880AC5">
        <w:tc>
          <w:tcPr>
            <w:tcW w:w="2093" w:type="dxa"/>
          </w:tcPr>
          <w:p w14:paraId="1B5FC435"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 xml:space="preserve">Information Type </w:t>
            </w:r>
          </w:p>
        </w:tc>
        <w:tc>
          <w:tcPr>
            <w:tcW w:w="2551" w:type="dxa"/>
          </w:tcPr>
          <w:p w14:paraId="43F6D3EF"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 xml:space="preserve">Special Category - additional lawful reason </w:t>
            </w:r>
          </w:p>
        </w:tc>
        <w:tc>
          <w:tcPr>
            <w:tcW w:w="2552" w:type="dxa"/>
          </w:tcPr>
          <w:p w14:paraId="6F2D57E1"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Third Parties with whom we share the information</w:t>
            </w:r>
          </w:p>
        </w:tc>
        <w:tc>
          <w:tcPr>
            <w:tcW w:w="2551" w:type="dxa"/>
          </w:tcPr>
          <w:p w14:paraId="39914DB2"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 xml:space="preserve">Lawful reason for sharing </w:t>
            </w:r>
          </w:p>
        </w:tc>
      </w:tr>
      <w:tr w:rsidR="00A21730" w:rsidRPr="00A21730" w14:paraId="2256A9E1" w14:textId="77777777" w:rsidTr="00880AC5">
        <w:tc>
          <w:tcPr>
            <w:tcW w:w="2093" w:type="dxa"/>
          </w:tcPr>
          <w:p w14:paraId="42BB849F"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Name</w:t>
            </w:r>
          </w:p>
        </w:tc>
        <w:tc>
          <w:tcPr>
            <w:tcW w:w="2551" w:type="dxa"/>
          </w:tcPr>
          <w:p w14:paraId="2EDB9E01"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552" w:type="dxa"/>
          </w:tcPr>
          <w:p w14:paraId="3A4968D3"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Public Health and other public health agencies</w:t>
            </w:r>
          </w:p>
        </w:tc>
        <w:tc>
          <w:tcPr>
            <w:tcW w:w="2551" w:type="dxa"/>
          </w:tcPr>
          <w:p w14:paraId="2D47460A"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Public task</w:t>
            </w:r>
          </w:p>
        </w:tc>
      </w:tr>
      <w:tr w:rsidR="00A21730" w:rsidRPr="00A21730" w14:paraId="563113C3" w14:textId="77777777" w:rsidTr="00880AC5">
        <w:tc>
          <w:tcPr>
            <w:tcW w:w="2093" w:type="dxa"/>
          </w:tcPr>
          <w:p w14:paraId="71BFD1B6"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Date of Birth</w:t>
            </w:r>
          </w:p>
        </w:tc>
        <w:tc>
          <w:tcPr>
            <w:tcW w:w="2551" w:type="dxa"/>
          </w:tcPr>
          <w:p w14:paraId="66DD1D10"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552" w:type="dxa"/>
          </w:tcPr>
          <w:p w14:paraId="4BB0E905"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Public Health and other public health agencies</w:t>
            </w:r>
          </w:p>
        </w:tc>
        <w:tc>
          <w:tcPr>
            <w:tcW w:w="2551" w:type="dxa"/>
          </w:tcPr>
          <w:p w14:paraId="5CE84878"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Public task</w:t>
            </w:r>
          </w:p>
        </w:tc>
      </w:tr>
      <w:tr w:rsidR="00A21730" w:rsidRPr="00A21730" w14:paraId="5A4FFAE2" w14:textId="77777777" w:rsidTr="00880AC5">
        <w:tc>
          <w:tcPr>
            <w:tcW w:w="2093" w:type="dxa"/>
          </w:tcPr>
          <w:p w14:paraId="33CFF675"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Year Group</w:t>
            </w:r>
          </w:p>
        </w:tc>
        <w:tc>
          <w:tcPr>
            <w:tcW w:w="2551" w:type="dxa"/>
          </w:tcPr>
          <w:p w14:paraId="4C2EBF72"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552" w:type="dxa"/>
          </w:tcPr>
          <w:p w14:paraId="38734331"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Public Health and other public health agencies</w:t>
            </w:r>
          </w:p>
        </w:tc>
        <w:tc>
          <w:tcPr>
            <w:tcW w:w="2551" w:type="dxa"/>
          </w:tcPr>
          <w:p w14:paraId="38E59348"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Public task</w:t>
            </w:r>
          </w:p>
        </w:tc>
      </w:tr>
      <w:tr w:rsidR="00A21730" w:rsidRPr="00A21730" w14:paraId="2BF93632" w14:textId="77777777" w:rsidTr="00880AC5">
        <w:tc>
          <w:tcPr>
            <w:tcW w:w="2093" w:type="dxa"/>
          </w:tcPr>
          <w:p w14:paraId="4958A61D"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Parent contact number</w:t>
            </w:r>
          </w:p>
        </w:tc>
        <w:tc>
          <w:tcPr>
            <w:tcW w:w="2551" w:type="dxa"/>
          </w:tcPr>
          <w:p w14:paraId="68E98398"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552" w:type="dxa"/>
          </w:tcPr>
          <w:p w14:paraId="616A4EFC"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Public Health and other public health agencies</w:t>
            </w:r>
          </w:p>
        </w:tc>
        <w:tc>
          <w:tcPr>
            <w:tcW w:w="2551" w:type="dxa"/>
          </w:tcPr>
          <w:p w14:paraId="4665018C"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Public task</w:t>
            </w:r>
          </w:p>
        </w:tc>
      </w:tr>
      <w:tr w:rsidR="00A21730" w:rsidRPr="00A21730" w14:paraId="46301A1B" w14:textId="77777777" w:rsidTr="00880AC5">
        <w:tc>
          <w:tcPr>
            <w:tcW w:w="2093" w:type="dxa"/>
          </w:tcPr>
          <w:p w14:paraId="12A0E9F1"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Results of COVID-19 testing</w:t>
            </w:r>
          </w:p>
        </w:tc>
        <w:tc>
          <w:tcPr>
            <w:tcW w:w="2551" w:type="dxa"/>
          </w:tcPr>
          <w:p w14:paraId="423B8ADB"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Necessary for reasons of public health</w:t>
            </w:r>
          </w:p>
        </w:tc>
        <w:tc>
          <w:tcPr>
            <w:tcW w:w="2552" w:type="dxa"/>
          </w:tcPr>
          <w:p w14:paraId="014AD844"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Public Health and other public health agencies</w:t>
            </w:r>
          </w:p>
        </w:tc>
        <w:tc>
          <w:tcPr>
            <w:tcW w:w="2551" w:type="dxa"/>
          </w:tcPr>
          <w:p w14:paraId="2F5760FA"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Public task</w:t>
            </w:r>
          </w:p>
        </w:tc>
      </w:tr>
      <w:tr w:rsidR="00A21730" w:rsidRPr="00A21730" w14:paraId="45601DF9" w14:textId="77777777" w:rsidTr="00880AC5">
        <w:tc>
          <w:tcPr>
            <w:tcW w:w="2093" w:type="dxa"/>
          </w:tcPr>
          <w:p w14:paraId="3E66677F"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Name, Groups, Gender, Registration Group, Ethnicity [list all data items here]</w:t>
            </w:r>
          </w:p>
          <w:p w14:paraId="799D41A9"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551" w:type="dxa"/>
          </w:tcPr>
          <w:p w14:paraId="20ECD806"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Necessary for statistics, archiving and research</w:t>
            </w:r>
          </w:p>
        </w:tc>
        <w:tc>
          <w:tcPr>
            <w:tcW w:w="2552" w:type="dxa"/>
          </w:tcPr>
          <w:p w14:paraId="392819C0"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Compass+ (Careers and Enterprise Company)</w:t>
            </w:r>
          </w:p>
        </w:tc>
        <w:tc>
          <w:tcPr>
            <w:tcW w:w="2551" w:type="dxa"/>
          </w:tcPr>
          <w:p w14:paraId="52709DBC"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r w:rsidRPr="00A21730">
              <w:rPr>
                <w:rFonts w:eastAsia="Times New Roman" w:cstheme="minorHAnsi"/>
              </w:rPr>
              <w:t>Public Task</w:t>
            </w:r>
          </w:p>
        </w:tc>
      </w:tr>
      <w:tr w:rsidR="00A21730" w:rsidRPr="00A21730" w14:paraId="01803C26" w14:textId="77777777" w:rsidTr="00880AC5">
        <w:tc>
          <w:tcPr>
            <w:tcW w:w="2093" w:type="dxa"/>
          </w:tcPr>
          <w:p w14:paraId="136AA9C9" w14:textId="77777777" w:rsidR="00A21730" w:rsidRPr="00A21730" w:rsidRDefault="00A21730" w:rsidP="00A21730">
            <w:pPr>
              <w:pStyle w:val="Default"/>
              <w:jc w:val="both"/>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Safeguarding information, Medical, Special Education Needs </w:t>
            </w:r>
          </w:p>
          <w:p w14:paraId="7E002CB4"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551" w:type="dxa"/>
          </w:tcPr>
          <w:p w14:paraId="67BFE76E"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c>
          <w:tcPr>
            <w:tcW w:w="2552" w:type="dxa"/>
          </w:tcPr>
          <w:p w14:paraId="481E527C" w14:textId="77777777" w:rsidR="00A21730" w:rsidRPr="00A21730" w:rsidRDefault="00A21730" w:rsidP="00A21730">
            <w:pPr>
              <w:pStyle w:val="Default"/>
              <w:jc w:val="both"/>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OFSTED, Parents, Health such as Speech and Language </w:t>
            </w:r>
          </w:p>
          <w:p w14:paraId="4E4F2B9F" w14:textId="77777777" w:rsidR="00156FDE" w:rsidRPr="00A21730" w:rsidRDefault="00156FDE" w:rsidP="00A21730">
            <w:pPr>
              <w:widowControl w:val="0"/>
              <w:suppressAutoHyphens/>
              <w:overflowPunct w:val="0"/>
              <w:autoSpaceDE w:val="0"/>
              <w:autoSpaceDN w:val="0"/>
              <w:ind w:firstLine="720"/>
              <w:jc w:val="both"/>
              <w:textAlignment w:val="baseline"/>
              <w:rPr>
                <w:rFonts w:eastAsia="Times New Roman" w:cstheme="minorHAnsi"/>
              </w:rPr>
            </w:pPr>
          </w:p>
        </w:tc>
        <w:tc>
          <w:tcPr>
            <w:tcW w:w="2551" w:type="dxa"/>
          </w:tcPr>
          <w:p w14:paraId="4E496507" w14:textId="77777777" w:rsidR="00A21730" w:rsidRPr="00A21730" w:rsidRDefault="00A21730" w:rsidP="00A21730">
            <w:pPr>
              <w:pStyle w:val="Default"/>
              <w:jc w:val="both"/>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Public Task &amp; Legal Obligation </w:t>
            </w:r>
          </w:p>
          <w:p w14:paraId="70B59774" w14:textId="77777777" w:rsidR="00156FDE" w:rsidRPr="00A21730" w:rsidRDefault="00156FDE" w:rsidP="00880AC5">
            <w:pPr>
              <w:widowControl w:val="0"/>
              <w:suppressAutoHyphens/>
              <w:overflowPunct w:val="0"/>
              <w:autoSpaceDE w:val="0"/>
              <w:autoSpaceDN w:val="0"/>
              <w:jc w:val="both"/>
              <w:textAlignment w:val="baseline"/>
              <w:rPr>
                <w:rFonts w:eastAsia="Times New Roman" w:cstheme="minorHAnsi"/>
              </w:rPr>
            </w:pPr>
          </w:p>
        </w:tc>
      </w:tr>
      <w:tr w:rsidR="00A21730" w:rsidRPr="00A21730" w14:paraId="40EE72C0" w14:textId="77777777" w:rsidTr="00880AC5">
        <w:tc>
          <w:tcPr>
            <w:tcW w:w="2093" w:type="dxa"/>
          </w:tcPr>
          <w:p w14:paraId="2F902CC9" w14:textId="77777777" w:rsidR="00A21730" w:rsidRPr="00A21730" w:rsidRDefault="00A21730" w:rsidP="00A21730">
            <w:pPr>
              <w:pStyle w:val="Default"/>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Educational and Safeguarding Information used internally for the purpose of educating and protecting the welfare of children. </w:t>
            </w:r>
          </w:p>
          <w:p w14:paraId="4912F097" w14:textId="77777777" w:rsidR="00A21730" w:rsidRPr="00A21730" w:rsidRDefault="00A21730" w:rsidP="00A21730">
            <w:pPr>
              <w:widowControl w:val="0"/>
              <w:suppressAutoHyphens/>
              <w:overflowPunct w:val="0"/>
              <w:autoSpaceDE w:val="0"/>
              <w:autoSpaceDN w:val="0"/>
              <w:textAlignment w:val="baseline"/>
              <w:rPr>
                <w:rFonts w:eastAsia="Times New Roman" w:cstheme="minorHAnsi"/>
              </w:rPr>
            </w:pPr>
          </w:p>
        </w:tc>
        <w:tc>
          <w:tcPr>
            <w:tcW w:w="2551" w:type="dxa"/>
          </w:tcPr>
          <w:p w14:paraId="76A4A077" w14:textId="77777777" w:rsidR="00A21730" w:rsidRPr="00A21730" w:rsidRDefault="00A21730" w:rsidP="00880AC5">
            <w:pPr>
              <w:widowControl w:val="0"/>
              <w:suppressAutoHyphens/>
              <w:overflowPunct w:val="0"/>
              <w:autoSpaceDE w:val="0"/>
              <w:autoSpaceDN w:val="0"/>
              <w:jc w:val="both"/>
              <w:textAlignment w:val="baseline"/>
              <w:rPr>
                <w:rFonts w:eastAsia="Times New Roman" w:cstheme="minorHAnsi"/>
              </w:rPr>
            </w:pPr>
          </w:p>
        </w:tc>
        <w:tc>
          <w:tcPr>
            <w:tcW w:w="2552" w:type="dxa"/>
          </w:tcPr>
          <w:p w14:paraId="24ACE207" w14:textId="77777777" w:rsidR="00A21730" w:rsidRPr="00A21730" w:rsidRDefault="00A21730" w:rsidP="00A21730">
            <w:pPr>
              <w:pStyle w:val="Default"/>
              <w:jc w:val="both"/>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Local Authority, Health, Parents </w:t>
            </w:r>
          </w:p>
          <w:p w14:paraId="1767F67F" w14:textId="77777777" w:rsidR="00A21730" w:rsidRPr="00A21730" w:rsidRDefault="00A21730" w:rsidP="00880AC5">
            <w:pPr>
              <w:widowControl w:val="0"/>
              <w:suppressAutoHyphens/>
              <w:overflowPunct w:val="0"/>
              <w:autoSpaceDE w:val="0"/>
              <w:autoSpaceDN w:val="0"/>
              <w:jc w:val="both"/>
              <w:textAlignment w:val="baseline"/>
              <w:rPr>
                <w:rFonts w:eastAsia="Times New Roman" w:cstheme="minorHAnsi"/>
              </w:rPr>
            </w:pPr>
          </w:p>
        </w:tc>
        <w:tc>
          <w:tcPr>
            <w:tcW w:w="2551" w:type="dxa"/>
          </w:tcPr>
          <w:p w14:paraId="0A681259" w14:textId="77777777" w:rsidR="00A21730" w:rsidRPr="00A21730" w:rsidRDefault="00A21730" w:rsidP="00A21730">
            <w:pPr>
              <w:pStyle w:val="Default"/>
              <w:jc w:val="both"/>
              <w:rPr>
                <w:rFonts w:asciiTheme="minorHAnsi" w:hAnsiTheme="minorHAnsi" w:cstheme="minorHAnsi"/>
                <w:color w:val="auto"/>
                <w:sz w:val="20"/>
                <w:szCs w:val="20"/>
              </w:rPr>
            </w:pPr>
            <w:r w:rsidRPr="00A21730">
              <w:rPr>
                <w:rFonts w:asciiTheme="minorHAnsi" w:hAnsiTheme="minorHAnsi" w:cstheme="minorHAnsi"/>
                <w:i/>
                <w:iCs/>
                <w:color w:val="auto"/>
                <w:sz w:val="20"/>
                <w:szCs w:val="20"/>
              </w:rPr>
              <w:t xml:space="preserve">Legal Obligation </w:t>
            </w:r>
          </w:p>
          <w:p w14:paraId="55949A40" w14:textId="77777777" w:rsidR="00A21730" w:rsidRPr="00A21730" w:rsidRDefault="00A21730" w:rsidP="00880AC5">
            <w:pPr>
              <w:widowControl w:val="0"/>
              <w:suppressAutoHyphens/>
              <w:overflowPunct w:val="0"/>
              <w:autoSpaceDE w:val="0"/>
              <w:autoSpaceDN w:val="0"/>
              <w:jc w:val="both"/>
              <w:textAlignment w:val="baseline"/>
              <w:rPr>
                <w:rFonts w:eastAsia="Times New Roman" w:cstheme="minorHAnsi"/>
              </w:rPr>
            </w:pPr>
          </w:p>
        </w:tc>
      </w:tr>
    </w:tbl>
    <w:p w14:paraId="16B50000"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38CDC815"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b/>
          <w:bCs/>
        </w:rPr>
      </w:pPr>
    </w:p>
    <w:p w14:paraId="49819D6D" w14:textId="77777777" w:rsidR="00156FDE" w:rsidRPr="00A21730" w:rsidRDefault="00156FDE" w:rsidP="00156FDE">
      <w:pPr>
        <w:spacing w:after="0" w:line="240" w:lineRule="auto"/>
        <w:jc w:val="both"/>
        <w:rPr>
          <w:rFonts w:eastAsia="Times New Roman" w:cstheme="minorHAnsi"/>
          <w:sz w:val="20"/>
          <w:szCs w:val="20"/>
        </w:rPr>
      </w:pPr>
      <w:r w:rsidRPr="00A21730">
        <w:rPr>
          <w:rFonts w:eastAsia="Times New Roman" w:cstheme="minorHAnsi"/>
          <w:b/>
          <w:bCs/>
          <w:lang w:val="en-US"/>
        </w:rPr>
        <w:lastRenderedPageBreak/>
        <w:t xml:space="preserve">Table 5 - Personal information we process because we have a legitimate interest. </w:t>
      </w:r>
      <w:r w:rsidRPr="00A21730">
        <w:rPr>
          <w:rFonts w:cstheme="minorHAnsi"/>
          <w:sz w:val="20"/>
          <w:szCs w:val="20"/>
        </w:rPr>
        <w:t xml:space="preserve">please note that the right to object will apply to </w:t>
      </w:r>
      <w:r w:rsidRPr="00A21730">
        <w:rPr>
          <w:rFonts w:cstheme="minorHAnsi"/>
          <w:b/>
          <w:bCs/>
          <w:i/>
          <w:iCs/>
          <w:sz w:val="20"/>
          <w:szCs w:val="20"/>
        </w:rPr>
        <w:t>some</w:t>
      </w:r>
      <w:r w:rsidRPr="00A21730">
        <w:rPr>
          <w:rFonts w:cstheme="minorHAnsi"/>
          <w:sz w:val="20"/>
          <w:szCs w:val="20"/>
        </w:rPr>
        <w:t xml:space="preserve"> of this processing, please see the section above that refers to ‘</w:t>
      </w:r>
      <w:r w:rsidRPr="00A21730">
        <w:rPr>
          <w:rFonts w:eastAsia="Times New Roman" w:cstheme="minorHAnsi"/>
          <w:i/>
          <w:iCs/>
          <w:sz w:val="20"/>
          <w:szCs w:val="20"/>
        </w:rPr>
        <w:t>What are your rights with respect of your personal information?’</w:t>
      </w:r>
    </w:p>
    <w:p w14:paraId="0C814999" w14:textId="77777777" w:rsidR="00156FDE" w:rsidRPr="00A21730" w:rsidRDefault="00156FDE" w:rsidP="00156FDE">
      <w:pPr>
        <w:spacing w:after="0"/>
        <w:jc w:val="both"/>
        <w:rPr>
          <w:rFonts w:eastAsia="Times New Roman" w:cstheme="minorHAnsi"/>
          <w:b/>
          <w:bCs/>
          <w:lang w:val="en-US"/>
        </w:rPr>
      </w:pPr>
    </w:p>
    <w:p w14:paraId="56F134BE" w14:textId="77777777" w:rsidR="00156FDE" w:rsidRPr="00A21730" w:rsidRDefault="00156FDE" w:rsidP="00156FDE">
      <w:pPr>
        <w:spacing w:after="0"/>
        <w:jc w:val="both"/>
        <w:rPr>
          <w:rFonts w:eastAsia="Times New Roman" w:cstheme="minorHAnsi"/>
          <w:lang w:val="en-US"/>
        </w:rPr>
      </w:pPr>
      <w:r w:rsidRPr="00A21730">
        <w:rPr>
          <w:rFonts w:eastAsia="Times New Roman" w:cstheme="minorHAnsi"/>
          <w:lang w:val="en-US"/>
        </w:rPr>
        <w:t xml:space="preserve"> </w:t>
      </w:r>
    </w:p>
    <w:tbl>
      <w:tblPr>
        <w:tblW w:w="0" w:type="auto"/>
        <w:tblLayout w:type="fixed"/>
        <w:tblLook w:val="04A0" w:firstRow="1" w:lastRow="0" w:firstColumn="1" w:lastColumn="0" w:noHBand="0" w:noVBand="1"/>
      </w:tblPr>
      <w:tblGrid>
        <w:gridCol w:w="2074"/>
        <w:gridCol w:w="2519"/>
        <w:gridCol w:w="2519"/>
        <w:gridCol w:w="2519"/>
      </w:tblGrid>
      <w:tr w:rsidR="00A21730" w:rsidRPr="00A21730" w14:paraId="7C52D871" w14:textId="77777777" w:rsidTr="00880AC5">
        <w:tc>
          <w:tcPr>
            <w:tcW w:w="2074" w:type="dxa"/>
            <w:tcBorders>
              <w:top w:val="single" w:sz="8" w:space="0" w:color="auto"/>
              <w:left w:val="single" w:sz="8" w:space="0" w:color="auto"/>
              <w:bottom w:val="single" w:sz="8" w:space="0" w:color="auto"/>
              <w:right w:val="single" w:sz="8" w:space="0" w:color="auto"/>
            </w:tcBorders>
          </w:tcPr>
          <w:p w14:paraId="7E8145C5" w14:textId="77777777" w:rsidR="00156FDE" w:rsidRPr="00A21730" w:rsidRDefault="00156FDE" w:rsidP="00880AC5">
            <w:pPr>
              <w:spacing w:after="0"/>
              <w:jc w:val="both"/>
              <w:rPr>
                <w:rFonts w:eastAsia="Times New Roman" w:cstheme="minorHAnsi"/>
                <w:lang w:val="en-US"/>
              </w:rPr>
            </w:pPr>
            <w:r w:rsidRPr="00A21730">
              <w:rPr>
                <w:rFonts w:eastAsia="Times New Roman" w:cstheme="minorHAnsi"/>
                <w:lang w:val="en-US"/>
              </w:rPr>
              <w:t xml:space="preserve">Information Type </w:t>
            </w:r>
          </w:p>
        </w:tc>
        <w:tc>
          <w:tcPr>
            <w:tcW w:w="2519" w:type="dxa"/>
            <w:tcBorders>
              <w:top w:val="single" w:sz="8" w:space="0" w:color="auto"/>
              <w:left w:val="single" w:sz="8" w:space="0" w:color="auto"/>
              <w:bottom w:val="single" w:sz="8" w:space="0" w:color="auto"/>
              <w:right w:val="single" w:sz="8" w:space="0" w:color="auto"/>
            </w:tcBorders>
          </w:tcPr>
          <w:p w14:paraId="405E9439" w14:textId="77777777" w:rsidR="00156FDE" w:rsidRPr="00A21730" w:rsidRDefault="00156FDE" w:rsidP="00880AC5">
            <w:pPr>
              <w:spacing w:after="0"/>
              <w:jc w:val="both"/>
              <w:rPr>
                <w:rFonts w:eastAsia="Times New Roman" w:cstheme="minorHAnsi"/>
                <w:lang w:val="en-US"/>
              </w:rPr>
            </w:pPr>
            <w:r w:rsidRPr="00A21730">
              <w:rPr>
                <w:rFonts w:eastAsia="Times New Roman" w:cstheme="minorHAnsi"/>
                <w:lang w:val="en-US"/>
              </w:rPr>
              <w:t xml:space="preserve">Special Category - additional lawful reason </w:t>
            </w:r>
          </w:p>
        </w:tc>
        <w:tc>
          <w:tcPr>
            <w:tcW w:w="2519" w:type="dxa"/>
            <w:tcBorders>
              <w:top w:val="single" w:sz="8" w:space="0" w:color="auto"/>
              <w:left w:val="single" w:sz="8" w:space="0" w:color="auto"/>
              <w:bottom w:val="single" w:sz="8" w:space="0" w:color="auto"/>
              <w:right w:val="single" w:sz="8" w:space="0" w:color="auto"/>
            </w:tcBorders>
          </w:tcPr>
          <w:p w14:paraId="076919B7" w14:textId="77777777" w:rsidR="00156FDE" w:rsidRPr="00A21730" w:rsidRDefault="00156FDE" w:rsidP="00880AC5">
            <w:pPr>
              <w:spacing w:after="0"/>
              <w:jc w:val="both"/>
              <w:rPr>
                <w:rFonts w:eastAsia="Times New Roman" w:cstheme="minorHAnsi"/>
                <w:lang w:val="en-US"/>
              </w:rPr>
            </w:pPr>
            <w:r w:rsidRPr="00A21730">
              <w:rPr>
                <w:rFonts w:eastAsia="Times New Roman" w:cstheme="minorHAnsi"/>
                <w:lang w:val="en-US"/>
              </w:rPr>
              <w:t>Third Parties with whom we share the information.</w:t>
            </w:r>
          </w:p>
        </w:tc>
        <w:tc>
          <w:tcPr>
            <w:tcW w:w="2519" w:type="dxa"/>
            <w:tcBorders>
              <w:top w:val="single" w:sz="8" w:space="0" w:color="auto"/>
              <w:left w:val="single" w:sz="8" w:space="0" w:color="auto"/>
              <w:bottom w:val="single" w:sz="8" w:space="0" w:color="auto"/>
              <w:right w:val="single" w:sz="8" w:space="0" w:color="auto"/>
            </w:tcBorders>
          </w:tcPr>
          <w:p w14:paraId="660C2E23" w14:textId="77777777" w:rsidR="00156FDE" w:rsidRPr="00A21730" w:rsidRDefault="00156FDE" w:rsidP="00880AC5">
            <w:pPr>
              <w:spacing w:after="0"/>
              <w:jc w:val="both"/>
              <w:rPr>
                <w:rFonts w:eastAsia="Times New Roman" w:cstheme="minorHAnsi"/>
                <w:lang w:val="en-US"/>
              </w:rPr>
            </w:pPr>
            <w:r w:rsidRPr="00A21730">
              <w:rPr>
                <w:rFonts w:eastAsia="Times New Roman" w:cstheme="minorHAnsi"/>
                <w:lang w:val="en-US"/>
              </w:rPr>
              <w:t xml:space="preserve">Lawful reason for sharing </w:t>
            </w:r>
          </w:p>
        </w:tc>
      </w:tr>
      <w:tr w:rsidR="00A21730" w:rsidRPr="00A21730" w14:paraId="138C9686" w14:textId="77777777" w:rsidTr="00880AC5">
        <w:tc>
          <w:tcPr>
            <w:tcW w:w="2074" w:type="dxa"/>
            <w:tcBorders>
              <w:top w:val="single" w:sz="8" w:space="0" w:color="auto"/>
              <w:left w:val="single" w:sz="8" w:space="0" w:color="auto"/>
              <w:bottom w:val="single" w:sz="8" w:space="0" w:color="auto"/>
              <w:right w:val="single" w:sz="8" w:space="0" w:color="auto"/>
            </w:tcBorders>
            <w:vAlign w:val="center"/>
          </w:tcPr>
          <w:p w14:paraId="11465E31" w14:textId="77777777" w:rsidR="00156FDE" w:rsidRPr="00A21730" w:rsidRDefault="00156FDE" w:rsidP="00880AC5">
            <w:pPr>
              <w:spacing w:after="0"/>
              <w:jc w:val="both"/>
              <w:rPr>
                <w:rFonts w:eastAsia="Times New Roman" w:cstheme="minorHAnsi"/>
                <w:lang w:val="en-US"/>
              </w:rPr>
            </w:pPr>
            <w:r w:rsidRPr="00A21730">
              <w:rPr>
                <w:rFonts w:eastAsia="Times New Roman" w:cstheme="minorHAnsi"/>
                <w:lang w:val="en-US"/>
              </w:rPr>
              <w:t xml:space="preserve">Images captured on our CCTV system. </w:t>
            </w:r>
          </w:p>
        </w:tc>
        <w:tc>
          <w:tcPr>
            <w:tcW w:w="2519" w:type="dxa"/>
            <w:tcBorders>
              <w:top w:val="single" w:sz="8" w:space="0" w:color="auto"/>
              <w:left w:val="single" w:sz="8" w:space="0" w:color="auto"/>
              <w:bottom w:val="single" w:sz="8" w:space="0" w:color="auto"/>
              <w:right w:val="single" w:sz="8" w:space="0" w:color="auto"/>
            </w:tcBorders>
            <w:vAlign w:val="center"/>
          </w:tcPr>
          <w:p w14:paraId="53982A15" w14:textId="77777777" w:rsidR="00156FDE" w:rsidRPr="00A21730" w:rsidRDefault="00156FDE" w:rsidP="00880AC5">
            <w:pPr>
              <w:spacing w:after="0"/>
              <w:jc w:val="both"/>
              <w:rPr>
                <w:rFonts w:eastAsia="Times New Roman" w:cstheme="minorHAnsi"/>
                <w:lang w:val="en-US"/>
              </w:rPr>
            </w:pPr>
            <w:r w:rsidRPr="00A21730">
              <w:rPr>
                <w:rFonts w:eastAsia="Times New Roman" w:cstheme="minorHAnsi"/>
                <w:lang w:val="en-US"/>
              </w:rPr>
              <w:t>n/a</w:t>
            </w:r>
          </w:p>
        </w:tc>
        <w:tc>
          <w:tcPr>
            <w:tcW w:w="2519" w:type="dxa"/>
            <w:tcBorders>
              <w:top w:val="single" w:sz="8" w:space="0" w:color="auto"/>
              <w:left w:val="single" w:sz="8" w:space="0" w:color="auto"/>
              <w:bottom w:val="single" w:sz="8" w:space="0" w:color="auto"/>
              <w:right w:val="single" w:sz="8" w:space="0" w:color="auto"/>
            </w:tcBorders>
            <w:vAlign w:val="center"/>
          </w:tcPr>
          <w:p w14:paraId="0F934EE2" w14:textId="77777777" w:rsidR="00156FDE" w:rsidRPr="00A21730" w:rsidRDefault="00156FDE" w:rsidP="00880AC5">
            <w:pPr>
              <w:spacing w:after="0"/>
              <w:rPr>
                <w:rFonts w:eastAsia="Times New Roman" w:cstheme="minorHAnsi"/>
                <w:lang w:val="en-US"/>
              </w:rPr>
            </w:pPr>
            <w:r w:rsidRPr="00A21730">
              <w:rPr>
                <w:rFonts w:eastAsia="Times New Roman" w:cstheme="minorHAnsi"/>
                <w:lang w:val="en-US"/>
              </w:rPr>
              <w:t>This is not shared routinely.</w:t>
            </w:r>
          </w:p>
        </w:tc>
        <w:tc>
          <w:tcPr>
            <w:tcW w:w="2519" w:type="dxa"/>
            <w:tcBorders>
              <w:top w:val="single" w:sz="8" w:space="0" w:color="auto"/>
              <w:left w:val="single" w:sz="8" w:space="0" w:color="auto"/>
              <w:bottom w:val="single" w:sz="8" w:space="0" w:color="auto"/>
              <w:right w:val="single" w:sz="8" w:space="0" w:color="auto"/>
            </w:tcBorders>
            <w:vAlign w:val="center"/>
          </w:tcPr>
          <w:p w14:paraId="2145F31E" w14:textId="77777777" w:rsidR="00156FDE" w:rsidRPr="00A21730" w:rsidRDefault="00156FDE" w:rsidP="00880AC5">
            <w:pPr>
              <w:spacing w:after="0"/>
              <w:jc w:val="both"/>
              <w:rPr>
                <w:rFonts w:eastAsia="Times New Roman" w:cstheme="minorHAnsi"/>
                <w:lang w:val="en-US"/>
              </w:rPr>
            </w:pPr>
            <w:r w:rsidRPr="00A21730">
              <w:rPr>
                <w:rFonts w:eastAsia="Times New Roman" w:cstheme="minorHAnsi"/>
                <w:lang w:val="en-US"/>
              </w:rPr>
              <w:t>n/a</w:t>
            </w:r>
          </w:p>
        </w:tc>
      </w:tr>
    </w:tbl>
    <w:p w14:paraId="1377573E"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Arial" w:cstheme="minorHAnsi"/>
        </w:rPr>
      </w:pPr>
    </w:p>
    <w:p w14:paraId="645AA0B7"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Arial" w:cstheme="minorHAnsi"/>
        </w:rPr>
      </w:pPr>
    </w:p>
    <w:p w14:paraId="03D4795B" w14:textId="77777777" w:rsidR="00156FDE" w:rsidRPr="00A21730"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0940489E" w14:textId="77777777" w:rsidR="00156FDE" w:rsidRPr="00156FDE"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022E7D7D" w14:textId="77777777" w:rsidR="00156FDE" w:rsidRPr="00156FDE"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4C90DEB4" w14:textId="77777777" w:rsidR="00156FDE" w:rsidRPr="00156FDE"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6CBC855E" w14:textId="77777777" w:rsidR="00156FDE" w:rsidRPr="00156FDE"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17556029" w14:textId="77777777" w:rsidR="00156FDE" w:rsidRPr="00156FDE"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4156C5DC" w14:textId="77777777" w:rsidR="00156FDE" w:rsidRPr="00156FDE"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38F14EE8" w14:textId="77777777" w:rsidR="00156FDE" w:rsidRPr="00156FDE"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1C6CE6C9" w14:textId="77777777" w:rsidR="00156FDE" w:rsidRPr="00156FDE" w:rsidRDefault="00156FDE" w:rsidP="00156FDE">
      <w:pPr>
        <w:widowControl w:val="0"/>
        <w:suppressAutoHyphens/>
        <w:overflowPunct w:val="0"/>
        <w:autoSpaceDE w:val="0"/>
        <w:autoSpaceDN w:val="0"/>
        <w:spacing w:after="0" w:line="240" w:lineRule="auto"/>
        <w:jc w:val="both"/>
        <w:textAlignment w:val="baseline"/>
        <w:rPr>
          <w:rFonts w:eastAsia="Times New Roman" w:cstheme="minorHAnsi"/>
        </w:rPr>
      </w:pPr>
    </w:p>
    <w:p w14:paraId="18DE71F5" w14:textId="77777777" w:rsidR="00156FDE" w:rsidRPr="00156FDE" w:rsidRDefault="00156FDE" w:rsidP="00156FDE">
      <w:pPr>
        <w:rPr>
          <w:rFonts w:cstheme="minorHAnsi"/>
        </w:rPr>
      </w:pPr>
    </w:p>
    <w:sectPr w:rsidR="00156FDE" w:rsidRPr="00156FDE" w:rsidSect="00156FDE">
      <w:headerReference w:type="default" r:id="rId14"/>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D090A" w14:textId="77777777" w:rsidR="00076437" w:rsidRDefault="00076437" w:rsidP="00156FDE">
      <w:pPr>
        <w:spacing w:after="0" w:line="240" w:lineRule="auto"/>
      </w:pPr>
      <w:r>
        <w:separator/>
      </w:r>
    </w:p>
  </w:endnote>
  <w:endnote w:type="continuationSeparator" w:id="0">
    <w:p w14:paraId="125594E8" w14:textId="77777777" w:rsidR="00076437" w:rsidRDefault="00076437" w:rsidP="00156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DC964" w14:textId="77777777" w:rsidR="00076437" w:rsidRDefault="00076437" w:rsidP="00156FDE">
      <w:pPr>
        <w:spacing w:after="0" w:line="240" w:lineRule="auto"/>
      </w:pPr>
      <w:r>
        <w:separator/>
      </w:r>
    </w:p>
  </w:footnote>
  <w:footnote w:type="continuationSeparator" w:id="0">
    <w:p w14:paraId="54860826" w14:textId="77777777" w:rsidR="00076437" w:rsidRDefault="00076437" w:rsidP="00156F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6F1BB" w14:textId="77777777" w:rsidR="00156FDE" w:rsidRDefault="00653743" w:rsidP="00653743">
    <w:pPr>
      <w:pStyle w:val="Header"/>
    </w:pPr>
    <w:r>
      <w:rPr>
        <w:noProof/>
      </w:rPr>
      <w:drawing>
        <wp:anchor distT="0" distB="0" distL="114300" distR="114300" simplePos="0" relativeHeight="251658240" behindDoc="1" locked="0" layoutInCell="1" allowOverlap="1" wp14:anchorId="159DD108" wp14:editId="6268EFC7">
          <wp:simplePos x="0" y="0"/>
          <wp:positionH relativeFrom="column">
            <wp:posOffset>2590800</wp:posOffset>
          </wp:positionH>
          <wp:positionV relativeFrom="paragraph">
            <wp:posOffset>184150</wp:posOffset>
          </wp:positionV>
          <wp:extent cx="553085" cy="561340"/>
          <wp:effectExtent l="0" t="0" r="0" b="0"/>
          <wp:wrapTight wrapText="bothSides">
            <wp:wrapPolygon edited="0">
              <wp:start x="0" y="0"/>
              <wp:lineTo x="0" y="20525"/>
              <wp:lineTo x="20831" y="20525"/>
              <wp:lineTo x="208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085" cy="5613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4101042B"/>
    <w:multiLevelType w:val="hybridMultilevel"/>
    <w:tmpl w:val="17AED2C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95563C"/>
    <w:multiLevelType w:val="hybridMultilevel"/>
    <w:tmpl w:val="C3A05AF4"/>
    <w:lvl w:ilvl="0" w:tplc="FFFFFFFF">
      <w:start w:val="1"/>
      <w:numFmt w:val="bullet"/>
      <w:lvlText w:val="•"/>
      <w:lvlJc w:val="left"/>
      <w:pPr>
        <w:ind w:left="1080" w:hanging="72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FDE"/>
    <w:rsid w:val="000074AD"/>
    <w:rsid w:val="00076437"/>
    <w:rsid w:val="00156FDE"/>
    <w:rsid w:val="00165D03"/>
    <w:rsid w:val="00184A2F"/>
    <w:rsid w:val="0036148B"/>
    <w:rsid w:val="004961D3"/>
    <w:rsid w:val="00653743"/>
    <w:rsid w:val="00A21730"/>
    <w:rsid w:val="00A41571"/>
    <w:rsid w:val="00A56434"/>
    <w:rsid w:val="00CB7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608EA361"/>
  <w15:chartTrackingRefBased/>
  <w15:docId w15:val="{157301A5-D6A1-4068-BAB7-5E95853B3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6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FDE"/>
  </w:style>
  <w:style w:type="paragraph" w:styleId="Footer">
    <w:name w:val="footer"/>
    <w:basedOn w:val="Normal"/>
    <w:link w:val="FooterChar"/>
    <w:uiPriority w:val="99"/>
    <w:unhideWhenUsed/>
    <w:rsid w:val="00156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FDE"/>
  </w:style>
  <w:style w:type="paragraph" w:styleId="CommentText">
    <w:name w:val="annotation text"/>
    <w:basedOn w:val="Normal"/>
    <w:link w:val="CommentTextChar"/>
    <w:rsid w:val="00156FDE"/>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156FDE"/>
    <w:rPr>
      <w:rFonts w:ascii="Arial" w:eastAsia="Times New Roman" w:hAnsi="Arial" w:cs="Times New Roman"/>
      <w:sz w:val="20"/>
      <w:szCs w:val="20"/>
    </w:rPr>
  </w:style>
  <w:style w:type="paragraph" w:styleId="ListParagraph">
    <w:name w:val="List Paragraph"/>
    <w:basedOn w:val="Normal"/>
    <w:uiPriority w:val="34"/>
    <w:qFormat/>
    <w:rsid w:val="00156FDE"/>
    <w:pPr>
      <w:ind w:left="720"/>
      <w:contextualSpacing/>
    </w:pPr>
  </w:style>
  <w:style w:type="character" w:styleId="Hyperlink">
    <w:name w:val="Hyperlink"/>
    <w:uiPriority w:val="99"/>
    <w:unhideWhenUsed/>
    <w:qFormat/>
    <w:rsid w:val="00156FDE"/>
    <w:rPr>
      <w:rFonts w:ascii="Arial" w:hAnsi="Arial"/>
      <w:color w:val="0000FF"/>
      <w:sz w:val="24"/>
      <w:u w:val="single"/>
    </w:rPr>
  </w:style>
  <w:style w:type="paragraph" w:styleId="Title">
    <w:name w:val="Title"/>
    <w:basedOn w:val="Normal"/>
    <w:next w:val="Normal"/>
    <w:link w:val="TitleChar"/>
    <w:uiPriority w:val="10"/>
    <w:qFormat/>
    <w:rsid w:val="00156FD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56FDE"/>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156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84A2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chooldpo@warwickshire.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rms.org.uk/page/SchoolsToolki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education/data-collection-and-censuses-for-schoo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7C55C5860DEC4697CB8DCB1127B048" ma:contentTypeVersion="17" ma:contentTypeDescription="Create a new document." ma:contentTypeScope="" ma:versionID="4bc31b040a5005cf3862ce4ce7feb5e7">
  <xsd:schema xmlns:xsd="http://www.w3.org/2001/XMLSchema" xmlns:xs="http://www.w3.org/2001/XMLSchema" xmlns:p="http://schemas.microsoft.com/office/2006/metadata/properties" xmlns:ns3="043c3f1f-fce9-4756-be24-354be1f16fcf" xmlns:ns4="31067224-2486-497e-b681-ee28d353f2d9" targetNamespace="http://schemas.microsoft.com/office/2006/metadata/properties" ma:root="true" ma:fieldsID="f13229bce0acbf893dfb1d0280613766" ns3:_="" ns4:_="">
    <xsd:import namespace="043c3f1f-fce9-4756-be24-354be1f16fcf"/>
    <xsd:import namespace="31067224-2486-497e-b681-ee28d353f2d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c3f1f-fce9-4756-be24-354be1f16f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067224-2486-497e-b681-ee28d353f2d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3c3f1f-fce9-4756-be24-354be1f16fcf" xsi:nil="true"/>
  </documentManagement>
</p:properties>
</file>

<file path=customXml/itemProps1.xml><?xml version="1.0" encoding="utf-8"?>
<ds:datastoreItem xmlns:ds="http://schemas.openxmlformats.org/officeDocument/2006/customXml" ds:itemID="{7F6102C7-DF86-4611-B2F1-18450DC89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3c3f1f-fce9-4756-be24-354be1f16fcf"/>
    <ds:schemaRef ds:uri="31067224-2486-497e-b681-ee28d353f2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F9CB63-BD75-44F0-9D27-C5CA2F1F96E1}">
  <ds:schemaRefs>
    <ds:schemaRef ds:uri="http://schemas.microsoft.com/sharepoint/v3/contenttype/forms"/>
  </ds:schemaRefs>
</ds:datastoreItem>
</file>

<file path=customXml/itemProps3.xml><?xml version="1.0" encoding="utf-8"?>
<ds:datastoreItem xmlns:ds="http://schemas.openxmlformats.org/officeDocument/2006/customXml" ds:itemID="{C08987F6-6508-4665-9361-CC444B0B5656}">
  <ds:schemaRefs>
    <ds:schemaRef ds:uri="http://schemas.microsoft.com/office/2006/metadata/properties"/>
    <ds:schemaRef ds:uri="http://schemas.microsoft.com/office/2006/documentManagement/types"/>
    <ds:schemaRef ds:uri="http://purl.org/dc/dcmitype/"/>
    <ds:schemaRef ds:uri="http://www.w3.org/XML/1998/namespace"/>
    <ds:schemaRef ds:uri="043c3f1f-fce9-4756-be24-354be1f16fcf"/>
    <ds:schemaRef ds:uri="http://purl.org/dc/terms/"/>
    <ds:schemaRef ds:uri="http://schemas.openxmlformats.org/package/2006/metadata/core-properties"/>
    <ds:schemaRef ds:uri="http://schemas.microsoft.com/office/infopath/2007/PartnerControls"/>
    <ds:schemaRef ds:uri="31067224-2486-497e-b681-ee28d353f2d9"/>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2592</Words>
  <Characters>14775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Spindlow (grdangel.bham.sch.uk)</dc:creator>
  <cp:keywords/>
  <dc:description/>
  <cp:lastModifiedBy>l.husted@stwilfrd.bham.sch.uk</cp:lastModifiedBy>
  <cp:revision>2</cp:revision>
  <dcterms:created xsi:type="dcterms:W3CDTF">2024-01-15T15:55:00Z</dcterms:created>
  <dcterms:modified xsi:type="dcterms:W3CDTF">2024-01-15T15:55:00Z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0x010100627C55C5860DEC4697CB8DCB1127B048</vt:lpwstr>
  </property>
</Properties>
</file>